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269" w:rsidRPr="00EE3269" w:rsidRDefault="00EE3269" w:rsidP="00F76160">
      <w:pPr>
        <w:rPr>
          <w:rFonts w:ascii="Verdana" w:hAnsi="Verdana"/>
          <w:b/>
          <w:bCs/>
          <w:u w:val="single"/>
        </w:rPr>
      </w:pPr>
      <w:r w:rsidRPr="00EE3269">
        <w:rPr>
          <w:rFonts w:ascii="Verdana" w:hAnsi="Verdana"/>
          <w:b/>
          <w:bCs/>
          <w:u w:val="single"/>
        </w:rPr>
        <w:t>Lesson 2 – AIC</w:t>
      </w:r>
    </w:p>
    <w:p w:rsidR="00EE3269" w:rsidRDefault="00EE3269" w:rsidP="00F76160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 xml:space="preserve">Do Now: </w:t>
      </w:r>
      <w:r>
        <w:rPr>
          <w:rFonts w:ascii="Verdana" w:hAnsi="Verdana"/>
          <w:bCs/>
        </w:rPr>
        <w:t>Who is the older generation? Who is the younger generation?</w:t>
      </w:r>
    </w:p>
    <w:p w:rsidR="00EE3269" w:rsidRPr="00EE3269" w:rsidRDefault="00EE3269" w:rsidP="00F76160">
      <w:pPr>
        <w:rPr>
          <w:rFonts w:ascii="Verdana" w:hAnsi="Verdana"/>
          <w:bCs/>
        </w:rPr>
      </w:pPr>
      <w:r w:rsidRPr="00EE3269">
        <w:rPr>
          <w:rFonts w:ascii="Verdana" w:hAnsi="Verdana"/>
          <w:bCs/>
          <w:color w:val="7030A0"/>
        </w:rPr>
        <w:t>Challenge: Which generation does Gerald fit in with better and why?</w:t>
      </w:r>
    </w:p>
    <w:p w:rsidR="00EE3269" w:rsidRDefault="00EE3269" w:rsidP="00F76160">
      <w:pPr>
        <w:rPr>
          <w:rFonts w:ascii="Verdana" w:hAnsi="Verdana"/>
          <w:b/>
          <w:bCs/>
        </w:rPr>
      </w:pPr>
    </w:p>
    <w:p w:rsidR="00A454B6" w:rsidRDefault="00EE3269" w:rsidP="00F76160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Task 1 – </w:t>
      </w:r>
    </w:p>
    <w:p w:rsidR="00EE3269" w:rsidRDefault="00EE3269" w:rsidP="00F76160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What do the following quotations tell us about the characters, their age, and their attitude? If another character is talking, what is their attitude towards the first character? (</w:t>
      </w:r>
      <w:proofErr w:type="gramStart"/>
      <w:r>
        <w:rPr>
          <w:rFonts w:ascii="Verdana" w:hAnsi="Verdana"/>
          <w:b/>
          <w:bCs/>
        </w:rPr>
        <w:t>for</w:t>
      </w:r>
      <w:proofErr w:type="gramEnd"/>
      <w:r>
        <w:rPr>
          <w:rFonts w:ascii="Verdana" w:hAnsi="Verdana"/>
          <w:b/>
          <w:bCs/>
        </w:rPr>
        <w:t xml:space="preserve"> example in</w:t>
      </w:r>
      <w:r w:rsidR="00A454B6">
        <w:rPr>
          <w:rFonts w:ascii="Verdana" w:hAnsi="Verdana"/>
          <w:b/>
          <w:bCs/>
        </w:rPr>
        <w:t xml:space="preserve"> number 2 – what is Mrs Birling’s opinion of Sheila? What does this tell us about the way Sheila behaves?</w:t>
      </w:r>
    </w:p>
    <w:p w:rsidR="00EE3269" w:rsidRDefault="00EE3269" w:rsidP="00F76160">
      <w:pPr>
        <w:rPr>
          <w:rFonts w:ascii="Verdana" w:hAnsi="Verdana"/>
          <w:b/>
          <w:bCs/>
        </w:rPr>
      </w:pPr>
    </w:p>
    <w:p w:rsidR="00EE3269" w:rsidRPr="00BA1398" w:rsidRDefault="00EE3269" w:rsidP="00EE3269">
      <w:pPr>
        <w:pStyle w:val="ListParagraph"/>
        <w:numPr>
          <w:ilvl w:val="0"/>
          <w:numId w:val="1"/>
        </w:numPr>
        <w:rPr>
          <w:rFonts w:ascii="Verdana" w:hAnsi="Verdana"/>
          <w:b/>
          <w:bCs/>
        </w:rPr>
      </w:pPr>
      <w:r w:rsidRPr="001F1739">
        <w:rPr>
          <w:sz w:val="28"/>
        </w:rPr>
        <w:t>‘not quite at ease, half shy, half assertive’ (about Eric)</w:t>
      </w:r>
    </w:p>
    <w:p w:rsidR="00BA1398" w:rsidRDefault="00BA1398" w:rsidP="00BA1398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_______________________________________________________</w:t>
      </w:r>
    </w:p>
    <w:p w:rsidR="00BA1398" w:rsidRDefault="00BA1398" w:rsidP="00BA1398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_______________________________________________________</w:t>
      </w:r>
    </w:p>
    <w:p w:rsidR="00BA1398" w:rsidRDefault="00BA1398" w:rsidP="00BA1398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_______________________________________________________</w:t>
      </w:r>
    </w:p>
    <w:p w:rsidR="00BA1398" w:rsidRDefault="00BA1398" w:rsidP="00BA1398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_______________________________________________________</w:t>
      </w:r>
    </w:p>
    <w:p w:rsidR="00BA1398" w:rsidRDefault="00BA1398" w:rsidP="00BA1398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_______________________________________________________</w:t>
      </w:r>
    </w:p>
    <w:p w:rsidR="00BA1398" w:rsidRPr="00BA1398" w:rsidRDefault="00BA1398" w:rsidP="00BA1398">
      <w:pPr>
        <w:ind w:left="360"/>
        <w:rPr>
          <w:rFonts w:ascii="Verdana" w:hAnsi="Verdana"/>
          <w:b/>
          <w:bCs/>
        </w:rPr>
      </w:pPr>
    </w:p>
    <w:p w:rsidR="00EE3269" w:rsidRPr="00BA1398" w:rsidRDefault="00EE3269" w:rsidP="00EE3269">
      <w:pPr>
        <w:pStyle w:val="ListParagraph"/>
        <w:numPr>
          <w:ilvl w:val="0"/>
          <w:numId w:val="1"/>
        </w:numPr>
        <w:rPr>
          <w:rFonts w:ascii="Verdana" w:hAnsi="Verdana"/>
          <w:b/>
          <w:bCs/>
        </w:rPr>
      </w:pPr>
      <w:r w:rsidRPr="001F1739">
        <w:rPr>
          <w:sz w:val="28"/>
        </w:rPr>
        <w:t>‘It’s a lovely ring. Be careful with it.’ (Mrs Birling to Sheila)</w:t>
      </w:r>
    </w:p>
    <w:p w:rsidR="00BA1398" w:rsidRPr="00BA1398" w:rsidRDefault="00BA1398" w:rsidP="00BA1398">
      <w:pPr>
        <w:rPr>
          <w:rFonts w:ascii="Verdana" w:hAnsi="Verdana"/>
          <w:b/>
          <w:bCs/>
        </w:rPr>
      </w:pPr>
      <w:r w:rsidRPr="00BA1398">
        <w:rPr>
          <w:rFonts w:ascii="Verdana" w:hAnsi="Verdana"/>
          <w:b/>
          <w:bCs/>
        </w:rPr>
        <w:t>_______________________________________________________</w:t>
      </w:r>
    </w:p>
    <w:p w:rsidR="00BA1398" w:rsidRPr="00BA1398" w:rsidRDefault="00BA1398" w:rsidP="00BA1398">
      <w:pPr>
        <w:rPr>
          <w:rFonts w:ascii="Verdana" w:hAnsi="Verdana"/>
          <w:b/>
          <w:bCs/>
        </w:rPr>
      </w:pPr>
      <w:r w:rsidRPr="00BA1398">
        <w:rPr>
          <w:rFonts w:ascii="Verdana" w:hAnsi="Verdana"/>
          <w:b/>
          <w:bCs/>
        </w:rPr>
        <w:t>_______________________________________________________</w:t>
      </w:r>
    </w:p>
    <w:p w:rsidR="00BA1398" w:rsidRPr="00BA1398" w:rsidRDefault="00BA1398" w:rsidP="00BA1398">
      <w:pPr>
        <w:rPr>
          <w:rFonts w:ascii="Verdana" w:hAnsi="Verdana"/>
          <w:b/>
          <w:bCs/>
        </w:rPr>
      </w:pPr>
      <w:r w:rsidRPr="00BA1398">
        <w:rPr>
          <w:rFonts w:ascii="Verdana" w:hAnsi="Verdana"/>
          <w:b/>
          <w:bCs/>
        </w:rPr>
        <w:t>_______________________________________________________</w:t>
      </w:r>
    </w:p>
    <w:p w:rsidR="00BA1398" w:rsidRPr="00BA1398" w:rsidRDefault="00BA1398" w:rsidP="00BA1398">
      <w:pPr>
        <w:rPr>
          <w:rFonts w:ascii="Verdana" w:hAnsi="Verdana"/>
          <w:b/>
          <w:bCs/>
        </w:rPr>
      </w:pPr>
      <w:r w:rsidRPr="00BA1398">
        <w:rPr>
          <w:rFonts w:ascii="Verdana" w:hAnsi="Verdana"/>
          <w:b/>
          <w:bCs/>
        </w:rPr>
        <w:t>_____________________</w:t>
      </w:r>
      <w:r w:rsidRPr="00BA1398">
        <w:rPr>
          <w:rFonts w:ascii="Verdana" w:hAnsi="Verdana"/>
          <w:b/>
          <w:bCs/>
        </w:rPr>
        <w:t>_______________________________</w:t>
      </w:r>
      <w:r w:rsidRPr="00BA1398">
        <w:rPr>
          <w:rFonts w:ascii="Verdana" w:hAnsi="Verdana"/>
          <w:b/>
          <w:bCs/>
        </w:rPr>
        <w:t>__</w:t>
      </w:r>
      <w:r>
        <w:rPr>
          <w:rFonts w:ascii="Verdana" w:hAnsi="Verdana"/>
          <w:b/>
          <w:bCs/>
        </w:rPr>
        <w:t>_</w:t>
      </w:r>
    </w:p>
    <w:p w:rsidR="00BA1398" w:rsidRPr="00BA1398" w:rsidRDefault="00BA1398" w:rsidP="00BA1398">
      <w:pPr>
        <w:rPr>
          <w:rFonts w:ascii="Verdana" w:hAnsi="Verdana"/>
          <w:b/>
          <w:bCs/>
        </w:rPr>
      </w:pPr>
      <w:r w:rsidRPr="00BA1398">
        <w:rPr>
          <w:rFonts w:ascii="Verdana" w:hAnsi="Verdana"/>
          <w:b/>
          <w:bCs/>
        </w:rPr>
        <w:t>_______________________________________________________</w:t>
      </w:r>
    </w:p>
    <w:p w:rsidR="00BA1398" w:rsidRPr="00BA1398" w:rsidRDefault="00BA1398" w:rsidP="00BA1398">
      <w:pPr>
        <w:ind w:left="360"/>
        <w:rPr>
          <w:rFonts w:ascii="Verdana" w:hAnsi="Verdana"/>
          <w:b/>
          <w:bCs/>
        </w:rPr>
      </w:pPr>
    </w:p>
    <w:p w:rsidR="00EE3269" w:rsidRPr="00BA1398" w:rsidRDefault="00EE3269" w:rsidP="00EE3269">
      <w:pPr>
        <w:pStyle w:val="ListParagraph"/>
        <w:numPr>
          <w:ilvl w:val="0"/>
          <w:numId w:val="1"/>
        </w:numPr>
        <w:rPr>
          <w:rFonts w:ascii="Verdana" w:hAnsi="Verdana"/>
          <w:b/>
          <w:bCs/>
        </w:rPr>
      </w:pPr>
      <w:r>
        <w:rPr>
          <w:sz w:val="28"/>
        </w:rPr>
        <w:t>‘</w:t>
      </w:r>
      <w:r w:rsidRPr="001F1739">
        <w:rPr>
          <w:sz w:val="28"/>
        </w:rPr>
        <w:t>Just let me finish Eric, you’ve a lot to learn yet.’ (Mr Birling)</w:t>
      </w:r>
    </w:p>
    <w:p w:rsidR="00BA1398" w:rsidRPr="00BA1398" w:rsidRDefault="00BA1398" w:rsidP="00BA1398">
      <w:pPr>
        <w:rPr>
          <w:rFonts w:ascii="Verdana" w:hAnsi="Verdana"/>
          <w:b/>
          <w:bCs/>
        </w:rPr>
      </w:pPr>
      <w:r w:rsidRPr="00BA1398">
        <w:rPr>
          <w:rFonts w:ascii="Verdana" w:hAnsi="Verdana"/>
          <w:b/>
          <w:bCs/>
        </w:rPr>
        <w:t>_______________________________________________________</w:t>
      </w:r>
    </w:p>
    <w:p w:rsidR="00BA1398" w:rsidRPr="00BA1398" w:rsidRDefault="00BA1398" w:rsidP="00BA1398">
      <w:pPr>
        <w:rPr>
          <w:rFonts w:ascii="Verdana" w:hAnsi="Verdana"/>
          <w:b/>
          <w:bCs/>
        </w:rPr>
      </w:pPr>
      <w:r w:rsidRPr="00BA1398">
        <w:rPr>
          <w:rFonts w:ascii="Verdana" w:hAnsi="Verdana"/>
          <w:b/>
          <w:bCs/>
        </w:rPr>
        <w:t>_______________________________________________________</w:t>
      </w:r>
    </w:p>
    <w:p w:rsidR="00BA1398" w:rsidRPr="00BA1398" w:rsidRDefault="00BA1398" w:rsidP="00BA1398">
      <w:pPr>
        <w:rPr>
          <w:rFonts w:ascii="Verdana" w:hAnsi="Verdana"/>
          <w:b/>
          <w:bCs/>
        </w:rPr>
      </w:pPr>
      <w:r w:rsidRPr="00BA1398">
        <w:rPr>
          <w:rFonts w:ascii="Verdana" w:hAnsi="Verdana"/>
          <w:b/>
          <w:bCs/>
        </w:rPr>
        <w:t>_______________________________________________________</w:t>
      </w:r>
    </w:p>
    <w:p w:rsidR="00BA1398" w:rsidRPr="00BA1398" w:rsidRDefault="00BA1398" w:rsidP="00BA1398">
      <w:pPr>
        <w:rPr>
          <w:rFonts w:ascii="Verdana" w:hAnsi="Verdana"/>
          <w:b/>
          <w:bCs/>
        </w:rPr>
      </w:pPr>
      <w:r w:rsidRPr="00BA1398">
        <w:rPr>
          <w:rFonts w:ascii="Verdana" w:hAnsi="Verdana"/>
          <w:b/>
          <w:bCs/>
        </w:rPr>
        <w:t>_______________________________________________________</w:t>
      </w:r>
    </w:p>
    <w:p w:rsidR="00BA1398" w:rsidRPr="00BA1398" w:rsidRDefault="00BA1398" w:rsidP="00BA1398">
      <w:pPr>
        <w:rPr>
          <w:rFonts w:ascii="Verdana" w:hAnsi="Verdana"/>
          <w:b/>
          <w:bCs/>
        </w:rPr>
      </w:pPr>
      <w:r w:rsidRPr="00BA1398">
        <w:rPr>
          <w:rFonts w:ascii="Verdana" w:hAnsi="Verdana"/>
          <w:b/>
          <w:bCs/>
        </w:rPr>
        <w:t>_______________________________________________________</w:t>
      </w:r>
    </w:p>
    <w:p w:rsidR="00BA1398" w:rsidRPr="00BA1398" w:rsidRDefault="00BA1398" w:rsidP="00BA1398">
      <w:pPr>
        <w:rPr>
          <w:rFonts w:ascii="Verdana" w:hAnsi="Verdana"/>
          <w:b/>
          <w:bCs/>
        </w:rPr>
      </w:pPr>
    </w:p>
    <w:p w:rsidR="00EE3269" w:rsidRPr="00BA1398" w:rsidRDefault="00EE3269" w:rsidP="00EE3269">
      <w:pPr>
        <w:pStyle w:val="ListParagraph"/>
        <w:numPr>
          <w:ilvl w:val="0"/>
          <w:numId w:val="1"/>
        </w:numPr>
        <w:rPr>
          <w:rFonts w:ascii="Verdana" w:hAnsi="Verdana"/>
          <w:b/>
          <w:bCs/>
        </w:rPr>
      </w:pPr>
      <w:r w:rsidRPr="001F1739">
        <w:rPr>
          <w:sz w:val="28"/>
        </w:rPr>
        <w:lastRenderedPageBreak/>
        <w:t>‘It frightens me the way you talk, and I can’t listen to any more of it.’ (Sheila)</w:t>
      </w:r>
    </w:p>
    <w:p w:rsidR="00BA1398" w:rsidRPr="00BA1398" w:rsidRDefault="00BA1398" w:rsidP="00BA1398">
      <w:pPr>
        <w:rPr>
          <w:rFonts w:ascii="Verdana" w:hAnsi="Verdana"/>
          <w:b/>
          <w:bCs/>
        </w:rPr>
      </w:pPr>
      <w:r w:rsidRPr="00BA1398">
        <w:rPr>
          <w:rFonts w:ascii="Verdana" w:hAnsi="Verdana"/>
          <w:b/>
          <w:bCs/>
        </w:rPr>
        <w:t>_______________________________________________________</w:t>
      </w:r>
    </w:p>
    <w:p w:rsidR="00BA1398" w:rsidRPr="00BA1398" w:rsidRDefault="00BA1398" w:rsidP="00BA1398">
      <w:pPr>
        <w:rPr>
          <w:rFonts w:ascii="Verdana" w:hAnsi="Verdana"/>
          <w:b/>
          <w:bCs/>
        </w:rPr>
      </w:pPr>
      <w:r w:rsidRPr="00BA1398">
        <w:rPr>
          <w:rFonts w:ascii="Verdana" w:hAnsi="Verdana"/>
          <w:b/>
          <w:bCs/>
        </w:rPr>
        <w:t>_______________________________________________________</w:t>
      </w:r>
    </w:p>
    <w:p w:rsidR="00BA1398" w:rsidRPr="00BA1398" w:rsidRDefault="00BA1398" w:rsidP="00BA1398">
      <w:pPr>
        <w:rPr>
          <w:rFonts w:ascii="Verdana" w:hAnsi="Verdana"/>
          <w:b/>
          <w:bCs/>
        </w:rPr>
      </w:pPr>
      <w:r w:rsidRPr="00BA1398">
        <w:rPr>
          <w:rFonts w:ascii="Verdana" w:hAnsi="Verdana"/>
          <w:b/>
          <w:bCs/>
        </w:rPr>
        <w:t>_______________________________________________________</w:t>
      </w:r>
    </w:p>
    <w:p w:rsidR="00BA1398" w:rsidRPr="00BA1398" w:rsidRDefault="00BA1398" w:rsidP="00BA1398">
      <w:pPr>
        <w:rPr>
          <w:rFonts w:ascii="Verdana" w:hAnsi="Verdana"/>
          <w:b/>
          <w:bCs/>
        </w:rPr>
      </w:pPr>
      <w:r w:rsidRPr="00BA1398">
        <w:rPr>
          <w:rFonts w:ascii="Verdana" w:hAnsi="Verdana"/>
          <w:b/>
          <w:bCs/>
        </w:rPr>
        <w:t>_______________________________________________________</w:t>
      </w:r>
    </w:p>
    <w:p w:rsidR="00BA1398" w:rsidRPr="00BA1398" w:rsidRDefault="00BA1398" w:rsidP="00BA1398">
      <w:pPr>
        <w:rPr>
          <w:rFonts w:ascii="Verdana" w:hAnsi="Verdana"/>
          <w:b/>
          <w:bCs/>
        </w:rPr>
      </w:pPr>
      <w:r w:rsidRPr="00BA1398">
        <w:rPr>
          <w:rFonts w:ascii="Verdana" w:hAnsi="Verdana"/>
          <w:b/>
          <w:bCs/>
        </w:rPr>
        <w:t>_______________________________________________________</w:t>
      </w:r>
    </w:p>
    <w:p w:rsidR="00BA1398" w:rsidRPr="00BA1398" w:rsidRDefault="00BA1398" w:rsidP="00BA1398">
      <w:pPr>
        <w:rPr>
          <w:rFonts w:ascii="Verdana" w:hAnsi="Verdana"/>
          <w:b/>
          <w:bCs/>
        </w:rPr>
      </w:pPr>
    </w:p>
    <w:p w:rsidR="00BA1398" w:rsidRPr="00BA1398" w:rsidRDefault="00EE3269" w:rsidP="00BA1398">
      <w:pPr>
        <w:pStyle w:val="ListParagraph"/>
        <w:numPr>
          <w:ilvl w:val="0"/>
          <w:numId w:val="1"/>
        </w:numPr>
        <w:rPr>
          <w:rFonts w:ascii="Verdana" w:hAnsi="Verdana"/>
          <w:b/>
          <w:bCs/>
        </w:rPr>
      </w:pPr>
      <w:r w:rsidRPr="00EE3269">
        <w:rPr>
          <w:sz w:val="28"/>
        </w:rPr>
        <w:t>‘You lot may be letting yourselves out nicely but I can’t.’ (Eric)</w:t>
      </w:r>
    </w:p>
    <w:p w:rsidR="00BA1398" w:rsidRPr="00BA1398" w:rsidRDefault="00BA1398" w:rsidP="00BA1398">
      <w:pPr>
        <w:rPr>
          <w:rFonts w:ascii="Verdana" w:hAnsi="Verdana"/>
          <w:b/>
          <w:bCs/>
        </w:rPr>
      </w:pPr>
      <w:r w:rsidRPr="00BA1398">
        <w:rPr>
          <w:rFonts w:ascii="Verdana" w:hAnsi="Verdana"/>
          <w:b/>
          <w:bCs/>
        </w:rPr>
        <w:t>_______________________________________________________</w:t>
      </w:r>
    </w:p>
    <w:p w:rsidR="00BA1398" w:rsidRPr="00BA1398" w:rsidRDefault="00BA1398" w:rsidP="00BA1398">
      <w:pPr>
        <w:rPr>
          <w:rFonts w:ascii="Verdana" w:hAnsi="Verdana"/>
          <w:b/>
          <w:bCs/>
        </w:rPr>
      </w:pPr>
      <w:r w:rsidRPr="00BA1398">
        <w:rPr>
          <w:rFonts w:ascii="Verdana" w:hAnsi="Verdana"/>
          <w:b/>
          <w:bCs/>
        </w:rPr>
        <w:t>_______________________________________________________</w:t>
      </w:r>
    </w:p>
    <w:p w:rsidR="00BA1398" w:rsidRPr="00BA1398" w:rsidRDefault="00BA1398" w:rsidP="00BA1398">
      <w:pPr>
        <w:rPr>
          <w:rFonts w:ascii="Verdana" w:hAnsi="Verdana"/>
          <w:b/>
          <w:bCs/>
        </w:rPr>
      </w:pPr>
      <w:r w:rsidRPr="00BA1398">
        <w:rPr>
          <w:rFonts w:ascii="Verdana" w:hAnsi="Verdana"/>
          <w:b/>
          <w:bCs/>
        </w:rPr>
        <w:t>_______________________________________________________</w:t>
      </w:r>
    </w:p>
    <w:p w:rsidR="00BA1398" w:rsidRPr="00BA1398" w:rsidRDefault="00BA1398" w:rsidP="00BA1398">
      <w:pPr>
        <w:rPr>
          <w:rFonts w:ascii="Verdana" w:hAnsi="Verdana"/>
          <w:b/>
          <w:bCs/>
        </w:rPr>
      </w:pPr>
      <w:r w:rsidRPr="00BA1398">
        <w:rPr>
          <w:rFonts w:ascii="Verdana" w:hAnsi="Verdana"/>
          <w:b/>
          <w:bCs/>
        </w:rPr>
        <w:t>_______________________________________________________</w:t>
      </w:r>
    </w:p>
    <w:p w:rsidR="00BA1398" w:rsidRPr="00BA1398" w:rsidRDefault="00BA1398" w:rsidP="00BA1398">
      <w:pPr>
        <w:rPr>
          <w:rFonts w:ascii="Verdana" w:hAnsi="Verdana"/>
          <w:b/>
          <w:bCs/>
        </w:rPr>
      </w:pPr>
      <w:bookmarkStart w:id="0" w:name="_GoBack"/>
      <w:bookmarkEnd w:id="0"/>
      <w:r w:rsidRPr="00BA1398">
        <w:rPr>
          <w:rFonts w:ascii="Verdana" w:hAnsi="Verdana"/>
          <w:b/>
          <w:bCs/>
        </w:rPr>
        <w:t>_______________________________________________________</w:t>
      </w:r>
    </w:p>
    <w:p w:rsidR="00BA1398" w:rsidRPr="00BA1398" w:rsidRDefault="00BA1398" w:rsidP="00BA1398">
      <w:pPr>
        <w:rPr>
          <w:rFonts w:ascii="Verdana" w:hAnsi="Verdana"/>
          <w:b/>
          <w:bCs/>
        </w:rPr>
      </w:pPr>
    </w:p>
    <w:p w:rsidR="00EE3269" w:rsidRDefault="00EE3269" w:rsidP="00F76160">
      <w:pPr>
        <w:rPr>
          <w:rFonts w:ascii="Verdana" w:hAnsi="Verdana"/>
          <w:b/>
          <w:bCs/>
        </w:rPr>
      </w:pPr>
    </w:p>
    <w:p w:rsidR="00F76160" w:rsidRDefault="00F76160" w:rsidP="00F76160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Now read the extract from Act Three below, in which the </w:t>
      </w:r>
      <w:proofErr w:type="spellStart"/>
      <w:r>
        <w:rPr>
          <w:rFonts w:ascii="Verdana" w:hAnsi="Verdana"/>
          <w:b/>
          <w:bCs/>
        </w:rPr>
        <w:t>Birlings</w:t>
      </w:r>
      <w:proofErr w:type="spellEnd"/>
      <w:r>
        <w:rPr>
          <w:rFonts w:ascii="Verdana" w:hAnsi="Verdana"/>
          <w:b/>
          <w:bCs/>
        </w:rPr>
        <w:t xml:space="preserve"> are discussing whether or not the inspector’s visit was a hoax.</w:t>
      </w:r>
    </w:p>
    <w:p w:rsidR="00F76160" w:rsidRPr="00E046F5" w:rsidRDefault="00F76160" w:rsidP="00F76160">
      <w:pPr>
        <w:ind w:left="720"/>
        <w:rPr>
          <w:rFonts w:ascii="Verdana" w:hAnsi="Verdana" w:cs="Arial"/>
          <w:color w:val="000000"/>
        </w:rPr>
      </w:pPr>
      <w:r w:rsidRPr="00E046F5">
        <w:rPr>
          <w:rFonts w:ascii="Verdana" w:hAnsi="Verdana" w:cs="Arial"/>
          <w:b/>
          <w:bCs/>
          <w:color w:val="000000"/>
        </w:rPr>
        <w:t xml:space="preserve">SHEILA: </w:t>
      </w:r>
      <w:r w:rsidRPr="00E046F5">
        <w:rPr>
          <w:rFonts w:ascii="Verdana" w:hAnsi="Verdana" w:cs="Arial"/>
          <w:color w:val="000000"/>
        </w:rPr>
        <w:t>I tell you – whoever that Inspector was, it was anything but a joke. You knew it then. You began to learn something. And now you've stopped. You're ready to go on in the same old way.</w:t>
      </w:r>
    </w:p>
    <w:p w:rsidR="00F76160" w:rsidRPr="00E046F5" w:rsidRDefault="00F76160" w:rsidP="00F76160">
      <w:pPr>
        <w:ind w:left="720"/>
        <w:rPr>
          <w:rFonts w:ascii="Verdana" w:hAnsi="Verdana" w:cs="Arial"/>
          <w:b/>
          <w:bCs/>
          <w:color w:val="000000"/>
        </w:rPr>
      </w:pPr>
      <w:r w:rsidRPr="00E046F5">
        <w:rPr>
          <w:rFonts w:ascii="Verdana" w:hAnsi="Verdana" w:cs="Arial"/>
          <w:b/>
          <w:bCs/>
          <w:color w:val="000000"/>
        </w:rPr>
        <w:t xml:space="preserve">BIRLING: </w:t>
      </w:r>
      <w:r w:rsidRPr="00E046F5">
        <w:rPr>
          <w:rFonts w:ascii="Verdana" w:hAnsi="Verdana" w:cs="Arial"/>
          <w:i/>
          <w:iCs/>
          <w:color w:val="000000"/>
        </w:rPr>
        <w:t xml:space="preserve">(amused) </w:t>
      </w:r>
      <w:proofErr w:type="gramStart"/>
      <w:r w:rsidRPr="00E046F5">
        <w:rPr>
          <w:rFonts w:ascii="Verdana" w:hAnsi="Verdana" w:cs="Arial"/>
          <w:color w:val="000000"/>
        </w:rPr>
        <w:t>And</w:t>
      </w:r>
      <w:proofErr w:type="gramEnd"/>
      <w:r w:rsidRPr="00E046F5">
        <w:rPr>
          <w:rFonts w:ascii="Verdana" w:hAnsi="Verdana" w:cs="Arial"/>
          <w:color w:val="000000"/>
        </w:rPr>
        <w:t xml:space="preserve"> you're not, eh?</w:t>
      </w:r>
    </w:p>
    <w:p w:rsidR="00F76160" w:rsidRPr="00E046F5" w:rsidRDefault="00F76160" w:rsidP="00F76160">
      <w:pPr>
        <w:ind w:left="720"/>
        <w:rPr>
          <w:rFonts w:ascii="Verdana" w:hAnsi="Verdana" w:cs="Arial"/>
          <w:b/>
          <w:bCs/>
          <w:color w:val="000000"/>
        </w:rPr>
      </w:pPr>
      <w:r w:rsidRPr="00E046F5">
        <w:rPr>
          <w:rFonts w:ascii="Verdana" w:hAnsi="Verdana" w:cs="Arial"/>
          <w:b/>
          <w:bCs/>
          <w:color w:val="000000"/>
        </w:rPr>
        <w:t xml:space="preserve">SHEILA: </w:t>
      </w:r>
      <w:r w:rsidRPr="00E046F5">
        <w:rPr>
          <w:rFonts w:ascii="Verdana" w:hAnsi="Verdana" w:cs="Arial"/>
          <w:color w:val="000000"/>
        </w:rPr>
        <w:t>No, because I remember what he said, how he looked, and what he made me feel. Fire and blood and anguish. And it frightens me the way you talk, and I can't listen to any more of it.</w:t>
      </w:r>
    </w:p>
    <w:p w:rsidR="00F76160" w:rsidRPr="00E046F5" w:rsidRDefault="00F76160" w:rsidP="00F76160">
      <w:pPr>
        <w:ind w:left="720"/>
        <w:rPr>
          <w:rFonts w:ascii="Verdana" w:hAnsi="Verdana" w:cs="Arial"/>
          <w:b/>
          <w:bCs/>
          <w:color w:val="000000"/>
        </w:rPr>
      </w:pPr>
      <w:r w:rsidRPr="00E046F5">
        <w:rPr>
          <w:rFonts w:ascii="Verdana" w:hAnsi="Verdana" w:cs="Arial"/>
          <w:b/>
          <w:bCs/>
          <w:color w:val="000000"/>
        </w:rPr>
        <w:t xml:space="preserve">ERIC: </w:t>
      </w:r>
      <w:r w:rsidRPr="00E046F5">
        <w:rPr>
          <w:rFonts w:ascii="Verdana" w:hAnsi="Verdana" w:cs="Arial"/>
          <w:color w:val="000000"/>
        </w:rPr>
        <w:t>And I agree with Sheila. It frightens me too.</w:t>
      </w:r>
    </w:p>
    <w:p w:rsidR="00F76160" w:rsidRPr="00E046F5" w:rsidRDefault="00F76160" w:rsidP="00F76160">
      <w:pPr>
        <w:ind w:left="720"/>
        <w:rPr>
          <w:rFonts w:ascii="Verdana" w:hAnsi="Verdana" w:cs="Arial"/>
          <w:b/>
          <w:bCs/>
          <w:color w:val="000000"/>
        </w:rPr>
      </w:pPr>
      <w:r w:rsidRPr="00E046F5">
        <w:rPr>
          <w:rFonts w:ascii="Verdana" w:hAnsi="Verdana" w:cs="Arial"/>
          <w:b/>
          <w:bCs/>
          <w:color w:val="000000"/>
        </w:rPr>
        <w:t xml:space="preserve">BIRLING: </w:t>
      </w:r>
      <w:r w:rsidRPr="00E046F5">
        <w:rPr>
          <w:rFonts w:ascii="Verdana" w:hAnsi="Verdana" w:cs="Arial"/>
          <w:color w:val="000000"/>
        </w:rPr>
        <w:t>Well, go to bed then, and don't stand there being hysterical.</w:t>
      </w:r>
    </w:p>
    <w:p w:rsidR="00F76160" w:rsidRPr="00E046F5" w:rsidRDefault="00F76160" w:rsidP="00F76160">
      <w:pPr>
        <w:ind w:left="720"/>
        <w:rPr>
          <w:rFonts w:ascii="Verdana" w:hAnsi="Verdana" w:cs="Arial"/>
          <w:b/>
          <w:bCs/>
          <w:color w:val="000000"/>
        </w:rPr>
      </w:pPr>
      <w:r w:rsidRPr="00E046F5">
        <w:rPr>
          <w:rFonts w:ascii="Verdana" w:hAnsi="Verdana" w:cs="Arial"/>
          <w:b/>
          <w:bCs/>
          <w:color w:val="000000"/>
        </w:rPr>
        <w:t xml:space="preserve">MRS BIRLING: </w:t>
      </w:r>
      <w:r w:rsidRPr="00E046F5">
        <w:rPr>
          <w:rFonts w:ascii="Verdana" w:hAnsi="Verdana" w:cs="Arial"/>
          <w:color w:val="000000"/>
        </w:rPr>
        <w:t>They're over-tired. In the morning they'll be as amused as we are.</w:t>
      </w:r>
    </w:p>
    <w:p w:rsidR="00F76160" w:rsidRPr="00E046F5" w:rsidRDefault="00F76160" w:rsidP="00F76160">
      <w:pPr>
        <w:ind w:left="720"/>
        <w:rPr>
          <w:rFonts w:ascii="Verdana" w:hAnsi="Verdana" w:cs="Arial"/>
          <w:color w:val="000000"/>
        </w:rPr>
      </w:pPr>
      <w:r w:rsidRPr="00E046F5">
        <w:rPr>
          <w:rFonts w:ascii="Verdana" w:hAnsi="Verdana" w:cs="Arial"/>
          <w:b/>
          <w:bCs/>
          <w:color w:val="000000"/>
        </w:rPr>
        <w:t xml:space="preserve">GERALD: </w:t>
      </w:r>
      <w:r w:rsidRPr="00E046F5">
        <w:rPr>
          <w:rFonts w:ascii="Verdana" w:hAnsi="Verdana" w:cs="Arial"/>
          <w:color w:val="000000"/>
        </w:rPr>
        <w:t xml:space="preserve">Everything's all right now, Sheila. </w:t>
      </w:r>
      <w:r w:rsidRPr="00E046F5">
        <w:rPr>
          <w:rFonts w:ascii="Verdana" w:hAnsi="Verdana" w:cs="Arial"/>
          <w:i/>
          <w:iCs/>
          <w:color w:val="000000"/>
        </w:rPr>
        <w:t>(Holds up the ring.)</w:t>
      </w:r>
      <w:r w:rsidRPr="00E046F5">
        <w:rPr>
          <w:rFonts w:ascii="Verdana" w:hAnsi="Verdana" w:cs="Arial"/>
          <w:color w:val="000000"/>
        </w:rPr>
        <w:t xml:space="preserve"> What about this ring?</w:t>
      </w:r>
    </w:p>
    <w:p w:rsidR="00F76160" w:rsidRPr="00E046F5" w:rsidRDefault="00F76160" w:rsidP="00F76160">
      <w:pPr>
        <w:ind w:left="720"/>
        <w:rPr>
          <w:rFonts w:ascii="Verdana" w:hAnsi="Verdana" w:cs="Arial"/>
          <w:b/>
          <w:bCs/>
          <w:color w:val="000000"/>
        </w:rPr>
      </w:pPr>
      <w:r w:rsidRPr="00E046F5">
        <w:rPr>
          <w:rFonts w:ascii="Verdana" w:hAnsi="Verdana" w:cs="Arial"/>
          <w:b/>
          <w:bCs/>
          <w:color w:val="000000"/>
        </w:rPr>
        <w:t xml:space="preserve">SHEILA: </w:t>
      </w:r>
      <w:r w:rsidRPr="00E046F5">
        <w:rPr>
          <w:rFonts w:ascii="Verdana" w:hAnsi="Verdana" w:cs="Arial"/>
          <w:color w:val="000000"/>
        </w:rPr>
        <w:t>No, not yet. It's too soon. I must think.</w:t>
      </w:r>
    </w:p>
    <w:p w:rsidR="00F76160" w:rsidRDefault="00F76160" w:rsidP="00F76160">
      <w:pPr>
        <w:ind w:left="720"/>
        <w:rPr>
          <w:rFonts w:ascii="Verdana" w:hAnsi="Verdana"/>
          <w:b/>
          <w:bCs/>
        </w:rPr>
      </w:pPr>
      <w:r w:rsidRPr="00E046F5">
        <w:rPr>
          <w:rFonts w:ascii="Verdana" w:hAnsi="Verdana" w:cs="Arial"/>
          <w:b/>
          <w:bCs/>
          <w:color w:val="000000"/>
        </w:rPr>
        <w:t xml:space="preserve">BIRLING: </w:t>
      </w:r>
      <w:r w:rsidRPr="00E046F5">
        <w:rPr>
          <w:rFonts w:ascii="Verdana" w:hAnsi="Verdana" w:cs="Arial"/>
          <w:i/>
          <w:iCs/>
          <w:color w:val="000000"/>
        </w:rPr>
        <w:t xml:space="preserve">(pointing to Eric and Sheila) </w:t>
      </w:r>
      <w:r w:rsidRPr="00E046F5">
        <w:rPr>
          <w:rFonts w:ascii="Verdana" w:hAnsi="Verdana" w:cs="Arial"/>
          <w:color w:val="000000"/>
        </w:rPr>
        <w:t>Now look at the pair of them – the famous younger generation who know it all. And they can't even take a joke-</w:t>
      </w:r>
      <w:r>
        <w:rPr>
          <w:rFonts w:ascii="Arial" w:hAnsi="Arial" w:cs="Arial"/>
          <w:color w:val="000000"/>
          <w:sz w:val="27"/>
          <w:szCs w:val="27"/>
        </w:rPr>
        <w:br/>
      </w:r>
    </w:p>
    <w:p w:rsidR="00F76160" w:rsidRDefault="00F76160" w:rsidP="00F76160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How are we shown the different attitudes of the older and younger members of the Birling family in this extract?</w:t>
      </w:r>
    </w:p>
    <w:p w:rsidR="00F76160" w:rsidRDefault="00F76160" w:rsidP="00F76160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Write an answer to this question below using PEEZR</w:t>
      </w:r>
      <w:r w:rsidR="002D0552">
        <w:rPr>
          <w:rFonts w:ascii="Verdana" w:hAnsi="Verdana"/>
          <w:b/>
          <w:bCs/>
        </w:rPr>
        <w:t>. There are sentence starters</w:t>
      </w:r>
      <w:r>
        <w:rPr>
          <w:rFonts w:ascii="Verdana" w:hAnsi="Verdana"/>
          <w:b/>
          <w:bCs/>
        </w:rPr>
        <w:t xml:space="preserve"> at the end of the document if you need them.</w:t>
      </w:r>
    </w:p>
    <w:p w:rsidR="00F76160" w:rsidRDefault="00F76160" w:rsidP="00F76160">
      <w:pPr>
        <w:rPr>
          <w:rFonts w:ascii="Verdana" w:hAnsi="Verdana"/>
          <w:i/>
          <w:iCs/>
          <w:color w:val="E7E6E6" w:themeColor="background2"/>
        </w:rPr>
      </w:pPr>
      <w:r w:rsidRPr="00253F97">
        <w:rPr>
          <w:rFonts w:ascii="Verdana" w:hAnsi="Verdana"/>
          <w:i/>
          <w:iCs/>
          <w:color w:val="E7E6E6" w:themeColor="background2"/>
        </w:rPr>
        <w:t>_______________________________________________________________</w:t>
      </w:r>
      <w:r>
        <w:rPr>
          <w:rFonts w:ascii="Verdana" w:hAnsi="Verdana"/>
          <w:i/>
          <w:iCs/>
          <w:color w:val="E7E6E6" w:themeColor="background2"/>
        </w:rPr>
        <w:t>_</w:t>
      </w:r>
    </w:p>
    <w:p w:rsidR="00F76160" w:rsidRPr="00253F97" w:rsidRDefault="00F76160" w:rsidP="00F76160">
      <w:pPr>
        <w:rPr>
          <w:rFonts w:ascii="Verdana" w:hAnsi="Verdana"/>
          <w:i/>
          <w:iCs/>
          <w:color w:val="E7E6E6" w:themeColor="background2"/>
        </w:rPr>
      </w:pPr>
      <w:r w:rsidRPr="00253F97">
        <w:rPr>
          <w:rFonts w:ascii="Verdana" w:hAnsi="Verdana"/>
          <w:i/>
          <w:iCs/>
          <w:color w:val="E7E6E6" w:themeColor="background2"/>
        </w:rPr>
        <w:t>_______________________________________________________________</w:t>
      </w:r>
      <w:r>
        <w:rPr>
          <w:rFonts w:ascii="Verdana" w:hAnsi="Verdana"/>
          <w:i/>
          <w:iCs/>
          <w:color w:val="E7E6E6" w:themeColor="background2"/>
        </w:rPr>
        <w:t>_</w:t>
      </w:r>
    </w:p>
    <w:p w:rsidR="00F76160" w:rsidRDefault="00F76160" w:rsidP="00F76160">
      <w:pPr>
        <w:rPr>
          <w:rFonts w:ascii="Verdana" w:hAnsi="Verdana"/>
          <w:i/>
          <w:iCs/>
          <w:color w:val="E7E6E6" w:themeColor="background2"/>
        </w:rPr>
      </w:pPr>
      <w:r w:rsidRPr="00253F97">
        <w:rPr>
          <w:rFonts w:ascii="Verdana" w:hAnsi="Verdana"/>
          <w:i/>
          <w:iCs/>
          <w:color w:val="E7E6E6" w:themeColor="background2"/>
        </w:rPr>
        <w:t>_______________________________________________________________</w:t>
      </w:r>
      <w:r>
        <w:rPr>
          <w:rFonts w:ascii="Verdana" w:hAnsi="Verdana"/>
          <w:i/>
          <w:iCs/>
          <w:color w:val="E7E6E6" w:themeColor="background2"/>
        </w:rPr>
        <w:t>_</w:t>
      </w:r>
    </w:p>
    <w:p w:rsidR="00F76160" w:rsidRPr="00253F97" w:rsidRDefault="00F76160" w:rsidP="00F76160">
      <w:pPr>
        <w:rPr>
          <w:rFonts w:ascii="Verdana" w:hAnsi="Verdana"/>
          <w:i/>
          <w:iCs/>
          <w:color w:val="E7E6E6" w:themeColor="background2"/>
        </w:rPr>
      </w:pPr>
      <w:r w:rsidRPr="00253F97">
        <w:rPr>
          <w:rFonts w:ascii="Verdana" w:hAnsi="Verdana"/>
          <w:i/>
          <w:iCs/>
          <w:color w:val="E7E6E6" w:themeColor="background2"/>
        </w:rPr>
        <w:t>_______________________________________________________________</w:t>
      </w:r>
      <w:r>
        <w:rPr>
          <w:rFonts w:ascii="Verdana" w:hAnsi="Verdana"/>
          <w:i/>
          <w:iCs/>
          <w:color w:val="E7E6E6" w:themeColor="background2"/>
        </w:rPr>
        <w:t>_</w:t>
      </w:r>
    </w:p>
    <w:p w:rsidR="00F76160" w:rsidRDefault="00F76160" w:rsidP="00F76160">
      <w:pPr>
        <w:rPr>
          <w:rFonts w:ascii="Verdana" w:hAnsi="Verdana"/>
          <w:i/>
          <w:iCs/>
          <w:color w:val="E7E6E6" w:themeColor="background2"/>
        </w:rPr>
      </w:pPr>
      <w:r w:rsidRPr="00253F97">
        <w:rPr>
          <w:rFonts w:ascii="Verdana" w:hAnsi="Verdana"/>
          <w:i/>
          <w:iCs/>
          <w:color w:val="E7E6E6" w:themeColor="background2"/>
        </w:rPr>
        <w:t>_______________________________________________________________</w:t>
      </w:r>
      <w:r>
        <w:rPr>
          <w:rFonts w:ascii="Verdana" w:hAnsi="Verdana"/>
          <w:i/>
          <w:iCs/>
          <w:color w:val="E7E6E6" w:themeColor="background2"/>
        </w:rPr>
        <w:t>_</w:t>
      </w:r>
    </w:p>
    <w:p w:rsidR="00F76160" w:rsidRPr="00253F97" w:rsidRDefault="00F76160" w:rsidP="00F76160">
      <w:pPr>
        <w:rPr>
          <w:rFonts w:ascii="Verdana" w:hAnsi="Verdana"/>
          <w:i/>
          <w:iCs/>
          <w:color w:val="E7E6E6" w:themeColor="background2"/>
        </w:rPr>
      </w:pPr>
      <w:r w:rsidRPr="00253F97">
        <w:rPr>
          <w:rFonts w:ascii="Verdana" w:hAnsi="Verdana"/>
          <w:i/>
          <w:iCs/>
          <w:color w:val="E7E6E6" w:themeColor="background2"/>
        </w:rPr>
        <w:t>_______________________________________________________________</w:t>
      </w:r>
      <w:r>
        <w:rPr>
          <w:rFonts w:ascii="Verdana" w:hAnsi="Verdana"/>
          <w:i/>
          <w:iCs/>
          <w:color w:val="E7E6E6" w:themeColor="background2"/>
        </w:rPr>
        <w:t>_</w:t>
      </w:r>
    </w:p>
    <w:p w:rsidR="00F76160" w:rsidRDefault="00F76160" w:rsidP="00F76160">
      <w:pPr>
        <w:rPr>
          <w:rFonts w:ascii="Verdana" w:hAnsi="Verdana"/>
          <w:i/>
          <w:iCs/>
          <w:color w:val="E7E6E6" w:themeColor="background2"/>
        </w:rPr>
      </w:pPr>
      <w:r w:rsidRPr="00253F97">
        <w:rPr>
          <w:rFonts w:ascii="Verdana" w:hAnsi="Verdana"/>
          <w:i/>
          <w:iCs/>
          <w:color w:val="E7E6E6" w:themeColor="background2"/>
        </w:rPr>
        <w:t>_______________________________________________________________</w:t>
      </w:r>
      <w:r>
        <w:rPr>
          <w:rFonts w:ascii="Verdana" w:hAnsi="Verdana"/>
          <w:i/>
          <w:iCs/>
          <w:color w:val="E7E6E6" w:themeColor="background2"/>
        </w:rPr>
        <w:t>_</w:t>
      </w:r>
    </w:p>
    <w:p w:rsidR="00F76160" w:rsidRPr="00253F97" w:rsidRDefault="00F76160" w:rsidP="00F76160">
      <w:pPr>
        <w:rPr>
          <w:rFonts w:ascii="Verdana" w:hAnsi="Verdana"/>
          <w:i/>
          <w:iCs/>
          <w:color w:val="E7E6E6" w:themeColor="background2"/>
        </w:rPr>
      </w:pPr>
      <w:r w:rsidRPr="00253F97">
        <w:rPr>
          <w:rFonts w:ascii="Verdana" w:hAnsi="Verdana"/>
          <w:i/>
          <w:iCs/>
          <w:color w:val="E7E6E6" w:themeColor="background2"/>
        </w:rPr>
        <w:t>_______________________________________________________________</w:t>
      </w:r>
      <w:r>
        <w:rPr>
          <w:rFonts w:ascii="Verdana" w:hAnsi="Verdana"/>
          <w:i/>
          <w:iCs/>
          <w:color w:val="E7E6E6" w:themeColor="background2"/>
        </w:rPr>
        <w:t>_</w:t>
      </w:r>
    </w:p>
    <w:p w:rsidR="00F76160" w:rsidRDefault="00F76160" w:rsidP="00F76160">
      <w:pPr>
        <w:rPr>
          <w:rFonts w:ascii="Verdana" w:hAnsi="Verdana"/>
          <w:i/>
          <w:iCs/>
          <w:color w:val="E7E6E6" w:themeColor="background2"/>
        </w:rPr>
      </w:pPr>
      <w:r w:rsidRPr="00253F97">
        <w:rPr>
          <w:rFonts w:ascii="Verdana" w:hAnsi="Verdana"/>
          <w:i/>
          <w:iCs/>
          <w:color w:val="E7E6E6" w:themeColor="background2"/>
        </w:rPr>
        <w:t>_______________________________________________________________</w:t>
      </w:r>
      <w:r>
        <w:rPr>
          <w:rFonts w:ascii="Verdana" w:hAnsi="Verdana"/>
          <w:i/>
          <w:iCs/>
          <w:color w:val="E7E6E6" w:themeColor="background2"/>
        </w:rPr>
        <w:t>_</w:t>
      </w:r>
    </w:p>
    <w:p w:rsidR="00F76160" w:rsidRPr="00253F97" w:rsidRDefault="00F76160" w:rsidP="00F76160">
      <w:pPr>
        <w:rPr>
          <w:rFonts w:ascii="Verdana" w:hAnsi="Verdana"/>
          <w:i/>
          <w:iCs/>
          <w:color w:val="E7E6E6" w:themeColor="background2"/>
        </w:rPr>
      </w:pPr>
      <w:r w:rsidRPr="00253F97">
        <w:rPr>
          <w:rFonts w:ascii="Verdana" w:hAnsi="Verdana"/>
          <w:i/>
          <w:iCs/>
          <w:color w:val="E7E6E6" w:themeColor="background2"/>
        </w:rPr>
        <w:t>_______________________________________________________________</w:t>
      </w:r>
      <w:r>
        <w:rPr>
          <w:rFonts w:ascii="Verdana" w:hAnsi="Verdana"/>
          <w:i/>
          <w:iCs/>
          <w:color w:val="E7E6E6" w:themeColor="background2"/>
        </w:rPr>
        <w:t>_</w:t>
      </w:r>
    </w:p>
    <w:p w:rsidR="00F76160" w:rsidRDefault="00F76160" w:rsidP="00F76160">
      <w:pPr>
        <w:rPr>
          <w:rFonts w:ascii="Verdana" w:hAnsi="Verdana"/>
          <w:i/>
          <w:iCs/>
          <w:color w:val="E7E6E6" w:themeColor="background2"/>
        </w:rPr>
      </w:pPr>
      <w:r w:rsidRPr="00253F97">
        <w:rPr>
          <w:rFonts w:ascii="Verdana" w:hAnsi="Verdana"/>
          <w:i/>
          <w:iCs/>
          <w:color w:val="E7E6E6" w:themeColor="background2"/>
        </w:rPr>
        <w:t>_______________________________________________________________</w:t>
      </w:r>
    </w:p>
    <w:p w:rsidR="00F76160" w:rsidRPr="00E046F5" w:rsidRDefault="002D0552" w:rsidP="00F76160">
      <w:pPr>
        <w:rPr>
          <w:rFonts w:ascii="Verdana" w:hAnsi="Verdana"/>
          <w:i/>
          <w:iCs/>
          <w:color w:val="E7E6E6" w:themeColor="background2"/>
        </w:rPr>
      </w:pPr>
      <w:r>
        <w:rPr>
          <w:rFonts w:ascii="Verdana" w:hAnsi="Verdana"/>
          <w:b/>
          <w:bCs/>
        </w:rPr>
        <w:t>Sentence starters</w:t>
      </w:r>
      <w:r w:rsidR="00F76160" w:rsidRPr="004144EF">
        <w:rPr>
          <w:rFonts w:ascii="Verdana" w:hAnsi="Verdana"/>
          <w:b/>
          <w:bCs/>
        </w:rPr>
        <w:t xml:space="preserve"> for support:</w:t>
      </w:r>
    </w:p>
    <w:p w:rsidR="00F76160" w:rsidRDefault="002D0552" w:rsidP="00F76160">
      <w:pPr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 xml:space="preserve">P - </w:t>
      </w:r>
      <w:r w:rsidR="00F76160">
        <w:rPr>
          <w:rFonts w:ascii="Verdana" w:hAnsi="Verdana"/>
          <w:i/>
          <w:iCs/>
        </w:rPr>
        <w:t xml:space="preserve">In this extract, Priestley shows us the different attitudes of the older and younger characters </w:t>
      </w:r>
      <w:proofErr w:type="gramStart"/>
      <w:r w:rsidR="00F76160">
        <w:rPr>
          <w:rFonts w:ascii="Verdana" w:hAnsi="Verdana"/>
          <w:i/>
          <w:iCs/>
        </w:rPr>
        <w:t>because ...</w:t>
      </w:r>
      <w:proofErr w:type="gramEnd"/>
    </w:p>
    <w:p w:rsidR="00F76160" w:rsidRDefault="002D0552" w:rsidP="00F76160">
      <w:pPr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 xml:space="preserve">E - </w:t>
      </w:r>
      <w:r w:rsidR="00F76160">
        <w:rPr>
          <w:rFonts w:ascii="Verdana" w:hAnsi="Verdana"/>
          <w:i/>
          <w:iCs/>
        </w:rPr>
        <w:t>For instance, in the line “...</w:t>
      </w:r>
    </w:p>
    <w:p w:rsidR="00F76160" w:rsidRDefault="002D0552" w:rsidP="00F76160">
      <w:pPr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 xml:space="preserve">E - </w:t>
      </w:r>
      <w:r w:rsidR="00F76160">
        <w:rPr>
          <w:rFonts w:ascii="Verdana" w:hAnsi="Verdana"/>
          <w:i/>
          <w:iCs/>
        </w:rPr>
        <w:t xml:space="preserve">This implies that ... </w:t>
      </w:r>
      <w:proofErr w:type="gramStart"/>
      <w:r w:rsidR="00F76160">
        <w:rPr>
          <w:rFonts w:ascii="Verdana" w:hAnsi="Verdana"/>
          <w:i/>
          <w:iCs/>
        </w:rPr>
        <w:t>because ...</w:t>
      </w:r>
      <w:proofErr w:type="gramEnd"/>
    </w:p>
    <w:p w:rsidR="00F76160" w:rsidRDefault="002D0552" w:rsidP="00F76160">
      <w:pPr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 xml:space="preserve">Z - </w:t>
      </w:r>
      <w:r w:rsidR="00F76160">
        <w:rPr>
          <w:rFonts w:ascii="Verdana" w:hAnsi="Verdana"/>
          <w:i/>
          <w:iCs/>
        </w:rPr>
        <w:t>Here, Priestley is using ... because ...</w:t>
      </w:r>
      <w:r>
        <w:rPr>
          <w:rFonts w:ascii="Verdana" w:hAnsi="Verdana"/>
          <w:i/>
          <w:iCs/>
        </w:rPr>
        <w:t xml:space="preserve">   (double zoom if you can!)</w:t>
      </w:r>
    </w:p>
    <w:p w:rsidR="00F76160" w:rsidRDefault="002D0552" w:rsidP="00F76160">
      <w:pPr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 xml:space="preserve">A - </w:t>
      </w:r>
      <w:r w:rsidR="00F76160">
        <w:rPr>
          <w:rFonts w:ascii="Verdana" w:hAnsi="Verdana"/>
          <w:i/>
          <w:iCs/>
        </w:rPr>
        <w:t xml:space="preserve">The audience in 1945 may have felt that ... </w:t>
      </w:r>
      <w:proofErr w:type="gramStart"/>
      <w:r w:rsidR="00F76160">
        <w:rPr>
          <w:rFonts w:ascii="Verdana" w:hAnsi="Verdana"/>
          <w:i/>
          <w:iCs/>
        </w:rPr>
        <w:t>because ...</w:t>
      </w:r>
      <w:proofErr w:type="gramEnd"/>
    </w:p>
    <w:p w:rsidR="00F76160" w:rsidRPr="004144EF" w:rsidRDefault="00F76160" w:rsidP="00F76160">
      <w:pPr>
        <w:rPr>
          <w:rFonts w:ascii="Verdana" w:hAnsi="Verdana"/>
          <w:i/>
          <w:iCs/>
        </w:rPr>
      </w:pPr>
    </w:p>
    <w:p w:rsidR="00F76160" w:rsidRDefault="00F76160" w:rsidP="00F76160">
      <w:pPr>
        <w:rPr>
          <w:rFonts w:ascii="Verdana" w:hAnsi="Verdana"/>
          <w:b/>
          <w:bCs/>
          <w:color w:val="7030A0"/>
        </w:rPr>
      </w:pPr>
      <w:r w:rsidRPr="009542E6">
        <w:rPr>
          <w:rFonts w:ascii="Verdana" w:hAnsi="Verdana"/>
          <w:b/>
          <w:bCs/>
          <w:color w:val="7030A0"/>
        </w:rPr>
        <w:t>Challenge: Include some of the key words in your PEEZ</w:t>
      </w:r>
      <w:r>
        <w:rPr>
          <w:rFonts w:ascii="Verdana" w:hAnsi="Verdana"/>
          <w:b/>
          <w:bCs/>
          <w:color w:val="7030A0"/>
        </w:rPr>
        <w:t xml:space="preserve">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76160" w:rsidTr="00F03BE6">
        <w:tc>
          <w:tcPr>
            <w:tcW w:w="4508" w:type="dxa"/>
          </w:tcPr>
          <w:p w:rsidR="00F76160" w:rsidRDefault="00F76160" w:rsidP="00F03BE6">
            <w:pPr>
              <w:rPr>
                <w:rFonts w:ascii="Verdana" w:hAnsi="Verdana"/>
                <w:b/>
                <w:bCs/>
                <w:color w:val="7030A0"/>
              </w:rPr>
            </w:pPr>
            <w:r>
              <w:rPr>
                <w:rFonts w:ascii="Verdana" w:hAnsi="Verdana"/>
                <w:b/>
                <w:bCs/>
                <w:color w:val="7030A0"/>
              </w:rPr>
              <w:t>Key Words</w:t>
            </w:r>
          </w:p>
        </w:tc>
        <w:tc>
          <w:tcPr>
            <w:tcW w:w="4508" w:type="dxa"/>
          </w:tcPr>
          <w:p w:rsidR="00F76160" w:rsidRPr="003625CA" w:rsidRDefault="00F76160" w:rsidP="00F03BE6">
            <w:pPr>
              <w:rPr>
                <w:rFonts w:ascii="Verdana" w:hAnsi="Verdana"/>
                <w:b/>
                <w:bCs/>
              </w:rPr>
            </w:pPr>
            <w:r w:rsidRPr="003625CA">
              <w:rPr>
                <w:rFonts w:ascii="Verdana" w:hAnsi="Verdana"/>
                <w:b/>
                <w:bCs/>
              </w:rPr>
              <w:t>Glossary Words</w:t>
            </w:r>
          </w:p>
        </w:tc>
      </w:tr>
      <w:tr w:rsidR="00F76160" w:rsidTr="00F03BE6">
        <w:tc>
          <w:tcPr>
            <w:tcW w:w="4508" w:type="dxa"/>
          </w:tcPr>
          <w:p w:rsidR="00F76160" w:rsidRDefault="00F76160" w:rsidP="00F03BE6">
            <w:pPr>
              <w:rPr>
                <w:rFonts w:ascii="Verdana" w:hAnsi="Verdana"/>
                <w:color w:val="7030A0"/>
              </w:rPr>
            </w:pPr>
            <w:proofErr w:type="gramStart"/>
            <w:r>
              <w:rPr>
                <w:rFonts w:ascii="Verdana" w:hAnsi="Verdana"/>
                <w:b/>
                <w:bCs/>
                <w:color w:val="7030A0"/>
              </w:rPr>
              <w:t>a</w:t>
            </w:r>
            <w:proofErr w:type="gramEnd"/>
            <w:r w:rsidRPr="00DA0AD6">
              <w:rPr>
                <w:rFonts w:ascii="Verdana" w:hAnsi="Verdana"/>
                <w:b/>
                <w:bCs/>
                <w:color w:val="7030A0"/>
              </w:rPr>
              <w:t xml:space="preserve"> generation:</w:t>
            </w:r>
            <w:r>
              <w:rPr>
                <w:rFonts w:ascii="Verdana" w:hAnsi="Verdana"/>
                <w:color w:val="7030A0"/>
              </w:rPr>
              <w:t xml:space="preserve"> a group of people of similar age.</w:t>
            </w:r>
          </w:p>
          <w:p w:rsidR="00F76160" w:rsidRDefault="00F76160" w:rsidP="00F03BE6">
            <w:pPr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b/>
                <w:bCs/>
                <w:color w:val="7030A0"/>
              </w:rPr>
              <w:t xml:space="preserve">to show </w:t>
            </w:r>
            <w:r w:rsidRPr="00DA0AD6">
              <w:rPr>
                <w:rFonts w:ascii="Verdana" w:hAnsi="Verdana"/>
                <w:b/>
                <w:bCs/>
                <w:color w:val="7030A0"/>
              </w:rPr>
              <w:t xml:space="preserve">empathy: </w:t>
            </w:r>
            <w:r>
              <w:rPr>
                <w:rFonts w:ascii="Verdana" w:hAnsi="Verdana"/>
                <w:color w:val="7030A0"/>
              </w:rPr>
              <w:t>to put yourself in someone else’s shoes; to have sympathy for</w:t>
            </w:r>
          </w:p>
          <w:p w:rsidR="00F76160" w:rsidRDefault="00F76160" w:rsidP="00F03BE6">
            <w:pPr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b/>
                <w:bCs/>
                <w:color w:val="7030A0"/>
              </w:rPr>
              <w:t xml:space="preserve">callous: </w:t>
            </w:r>
            <w:r>
              <w:rPr>
                <w:rFonts w:ascii="Verdana" w:hAnsi="Verdana"/>
                <w:color w:val="7030A0"/>
              </w:rPr>
              <w:t>cruel</w:t>
            </w:r>
          </w:p>
          <w:p w:rsidR="00F76160" w:rsidRPr="003E7E29" w:rsidRDefault="00F76160" w:rsidP="00F03BE6">
            <w:pPr>
              <w:rPr>
                <w:rFonts w:ascii="Verdana" w:hAnsi="Verdana"/>
                <w:color w:val="7030A0"/>
              </w:rPr>
            </w:pPr>
            <w:proofErr w:type="gramStart"/>
            <w:r>
              <w:rPr>
                <w:rFonts w:ascii="Verdana" w:hAnsi="Verdana"/>
                <w:b/>
                <w:bCs/>
                <w:color w:val="7030A0"/>
              </w:rPr>
              <w:t>dismissive</w:t>
            </w:r>
            <w:proofErr w:type="gramEnd"/>
            <w:r>
              <w:rPr>
                <w:rFonts w:ascii="Verdana" w:hAnsi="Verdana"/>
                <w:b/>
                <w:bCs/>
                <w:color w:val="7030A0"/>
              </w:rPr>
              <w:t xml:space="preserve">: </w:t>
            </w:r>
            <w:r>
              <w:rPr>
                <w:rFonts w:ascii="Verdana" w:hAnsi="Verdana"/>
                <w:color w:val="7030A0"/>
              </w:rPr>
              <w:t>acting as though something is not important</w:t>
            </w:r>
            <w:r w:rsidR="002D0552">
              <w:rPr>
                <w:rFonts w:ascii="Verdana" w:hAnsi="Verdana"/>
                <w:color w:val="7030A0"/>
              </w:rPr>
              <w:t>.</w:t>
            </w:r>
          </w:p>
        </w:tc>
        <w:tc>
          <w:tcPr>
            <w:tcW w:w="4508" w:type="dxa"/>
          </w:tcPr>
          <w:p w:rsidR="00F76160" w:rsidRDefault="00F76160" w:rsidP="00F03BE6">
            <w:pPr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  <w:b/>
                <w:bCs/>
              </w:rPr>
              <w:t>a</w:t>
            </w:r>
            <w:proofErr w:type="gramEnd"/>
            <w:r>
              <w:rPr>
                <w:rFonts w:ascii="Verdana" w:hAnsi="Verdana"/>
                <w:b/>
                <w:bCs/>
              </w:rPr>
              <w:t xml:space="preserve"> decanter: </w:t>
            </w:r>
            <w:r>
              <w:rPr>
                <w:rFonts w:ascii="Verdana" w:hAnsi="Verdana"/>
              </w:rPr>
              <w:t>a heavy glass bottle used to store spirits.</w:t>
            </w:r>
          </w:p>
          <w:p w:rsidR="00F76160" w:rsidRDefault="00F76160" w:rsidP="00F03BE6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 xml:space="preserve">anguish: </w:t>
            </w:r>
            <w:r w:rsidRPr="00876546">
              <w:rPr>
                <w:rFonts w:ascii="Verdana" w:hAnsi="Verdana"/>
              </w:rPr>
              <w:t>great pain</w:t>
            </w:r>
          </w:p>
          <w:p w:rsidR="00F76160" w:rsidRPr="00876546" w:rsidRDefault="00F76160" w:rsidP="00F03BE6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 xml:space="preserve">foreshadowing: </w:t>
            </w:r>
            <w:r>
              <w:rPr>
                <w:rFonts w:ascii="Verdana" w:hAnsi="Verdana"/>
              </w:rPr>
              <w:t>when the writer hints at something that will happen later</w:t>
            </w:r>
          </w:p>
          <w:p w:rsidR="00F76160" w:rsidRPr="00876546" w:rsidRDefault="00F76160" w:rsidP="00F03BE6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 xml:space="preserve">a hoax: </w:t>
            </w:r>
            <w:r>
              <w:rPr>
                <w:rFonts w:ascii="Verdana" w:hAnsi="Verdana"/>
              </w:rPr>
              <w:t>a prank, a trick</w:t>
            </w:r>
          </w:p>
          <w:p w:rsidR="00F76160" w:rsidRPr="00876546" w:rsidRDefault="00F76160" w:rsidP="00F03BE6">
            <w:pPr>
              <w:rPr>
                <w:rFonts w:ascii="Verdana" w:hAnsi="Verdana"/>
              </w:rPr>
            </w:pPr>
          </w:p>
        </w:tc>
      </w:tr>
    </w:tbl>
    <w:p w:rsidR="004E7DED" w:rsidRDefault="004E7DED"/>
    <w:sectPr w:rsidR="004E7D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20477"/>
    <w:multiLevelType w:val="hybridMultilevel"/>
    <w:tmpl w:val="0E16D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60"/>
    <w:rsid w:val="002D0552"/>
    <w:rsid w:val="004E7DED"/>
    <w:rsid w:val="00896DF9"/>
    <w:rsid w:val="00A454B6"/>
    <w:rsid w:val="00BA1398"/>
    <w:rsid w:val="00EE3269"/>
    <w:rsid w:val="00F13B85"/>
    <w:rsid w:val="00F7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D81A2"/>
  <w15:chartTrackingRefBased/>
  <w15:docId w15:val="{93EFA29B-9C2D-4604-BF95-10CD9343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3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EC25B1E29674A90D7581925D4EAD5" ma:contentTypeVersion="6" ma:contentTypeDescription="Create a new document." ma:contentTypeScope="" ma:versionID="aaed67a16a29048954a87919afbac7ae">
  <xsd:schema xmlns:xsd="http://www.w3.org/2001/XMLSchema" xmlns:xs="http://www.w3.org/2001/XMLSchema" xmlns:p="http://schemas.microsoft.com/office/2006/metadata/properties" xmlns:ns2="68f650c3-6b5d-4c67-9d4c-4a20df40a702" targetNamespace="http://schemas.microsoft.com/office/2006/metadata/properties" ma:root="true" ma:fieldsID="8a7c921ad9c7f17f07876eafe322c97f" ns2:_="">
    <xsd:import namespace="68f650c3-6b5d-4c67-9d4c-4a20df40a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50c3-6b5d-4c67-9d4c-4a20df40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502B75-A315-4CFC-8616-0CDA2F250955}"/>
</file>

<file path=customXml/itemProps2.xml><?xml version="1.0" encoding="utf-8"?>
<ds:datastoreItem xmlns:ds="http://schemas.openxmlformats.org/officeDocument/2006/customXml" ds:itemID="{D7DABE07-07E1-4366-93AD-81332AA56E37}"/>
</file>

<file path=customXml/itemProps3.xml><?xml version="1.0" encoding="utf-8"?>
<ds:datastoreItem xmlns:ds="http://schemas.openxmlformats.org/officeDocument/2006/customXml" ds:itemID="{39875247-A422-4FBD-A63D-71BE2A465D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McHugh</dc:creator>
  <cp:keywords/>
  <dc:description/>
  <cp:lastModifiedBy>Aimee McHugh</cp:lastModifiedBy>
  <cp:revision>6</cp:revision>
  <dcterms:created xsi:type="dcterms:W3CDTF">2020-06-03T11:23:00Z</dcterms:created>
  <dcterms:modified xsi:type="dcterms:W3CDTF">2020-06-04T08:38:00Z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0x010100632EC25B1E29674A90D7581925D4EAD5</vt:lpwstr>
  </property>
</Properties>
</file>