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18A6" w14:textId="69F7A8B6" w:rsidR="00DB409A" w:rsidRDefault="00837F88">
      <w:r>
        <w:t>Factorising – Single bracket and Quadratic</w:t>
      </w:r>
      <w:r w:rsidR="00853327">
        <w:t xml:space="preserve"> – ANSWERS ARE AT THE END OF THE VIDEO</w:t>
      </w:r>
    </w:p>
    <w:p w14:paraId="5C4F6195" w14:textId="77777777" w:rsidR="00837F88" w:rsidRDefault="00837F88">
      <w:r>
        <w:t>SET1</w:t>
      </w:r>
    </w:p>
    <w:p w14:paraId="6C5F83B1" w14:textId="77777777" w:rsidR="00837F88" w:rsidRDefault="00837F88">
      <w:r>
        <w:rPr>
          <w:noProof/>
          <w:lang w:eastAsia="en-GB"/>
        </w:rPr>
        <w:drawing>
          <wp:inline distT="0" distB="0" distL="0" distR="0" wp14:anchorId="66D6D8B3" wp14:editId="18DED241">
            <wp:extent cx="6645910" cy="2901315"/>
            <wp:effectExtent l="0" t="0" r="2540" b="0"/>
            <wp:docPr id="4723023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C1317" w14:textId="77777777" w:rsidR="00837F88" w:rsidRDefault="00837F88">
      <w:r>
        <w:t>SET 2</w:t>
      </w:r>
    </w:p>
    <w:p w14:paraId="2C852183" w14:textId="77777777" w:rsidR="00837F88" w:rsidRDefault="00837F88">
      <w:r>
        <w:rPr>
          <w:noProof/>
          <w:lang w:eastAsia="en-GB"/>
        </w:rPr>
        <w:drawing>
          <wp:inline distT="0" distB="0" distL="0" distR="0" wp14:anchorId="643AFCCC" wp14:editId="653BC186">
            <wp:extent cx="6645910" cy="2695575"/>
            <wp:effectExtent l="0" t="0" r="2540" b="9525"/>
            <wp:docPr id="4776650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755C" w14:textId="77777777" w:rsidR="00837F88" w:rsidRDefault="00837F88">
      <w:r>
        <w:t>Extra Quadratic Practice</w:t>
      </w:r>
    </w:p>
    <w:p w14:paraId="249A0AF0" w14:textId="77777777" w:rsidR="00837F88" w:rsidRDefault="00837F88">
      <w:r>
        <w:rPr>
          <w:noProof/>
          <w:lang w:eastAsia="en-GB"/>
        </w:rPr>
        <w:drawing>
          <wp:inline distT="0" distB="0" distL="0" distR="0" wp14:anchorId="2F37AB50" wp14:editId="643641CF">
            <wp:extent cx="6645910" cy="1393190"/>
            <wp:effectExtent l="0" t="0" r="2540" b="0"/>
            <wp:docPr id="1228713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25BB9" w14:textId="77777777" w:rsidR="00837F88" w:rsidRDefault="00837F88"/>
    <w:p w14:paraId="23A5AD70" w14:textId="77777777" w:rsidR="00837F88" w:rsidRDefault="00837F88"/>
    <w:p w14:paraId="25FB6460" w14:textId="77777777" w:rsidR="00837F88" w:rsidRDefault="00837F88">
      <w:bookmarkStart w:id="0" w:name="_GoBack"/>
      <w:bookmarkEnd w:id="0"/>
    </w:p>
    <w:sectPr w:rsidR="00837F88" w:rsidSect="00837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88"/>
    <w:rsid w:val="00140DF6"/>
    <w:rsid w:val="003F262B"/>
    <w:rsid w:val="00793A12"/>
    <w:rsid w:val="00837F88"/>
    <w:rsid w:val="00853327"/>
    <w:rsid w:val="00E13CE3"/>
    <w:rsid w:val="1C26C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1211"/>
  <w15:chartTrackingRefBased/>
  <w15:docId w15:val="{FA871C81-B354-4C9B-8248-5DA84FB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1943E-52FE-42F1-B6DC-8119F3AF80D4}">
  <ds:schemaRefs>
    <ds:schemaRef ds:uri="68f650c3-6b5d-4c67-9d4c-4a20df40a70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2E4471-F5B5-4E74-A4AD-560EF768A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560BE-4666-472F-A017-A4303758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650c3-6b5d-4c67-9d4c-4a20df40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Angela Mullen</cp:lastModifiedBy>
  <cp:revision>4</cp:revision>
  <cp:lastPrinted>2020-06-24T07:53:00Z</cp:lastPrinted>
  <dcterms:created xsi:type="dcterms:W3CDTF">2020-06-23T08:29:00Z</dcterms:created>
  <dcterms:modified xsi:type="dcterms:W3CDTF">2020-06-24T07:54:00Z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