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24A" w:rsidP="3C7144CD" w:rsidRDefault="00FE7E74" w14:paraId="30A2FB32" w14:textId="3005D452">
      <w:pPr>
        <w:jc w:val="center"/>
        <w:rPr>
          <w:b/>
          <w:bCs/>
        </w:rPr>
      </w:pPr>
      <w:r w:rsidRPr="3C7144CD">
        <w:rPr>
          <w:b/>
          <w:bCs/>
        </w:rPr>
        <w:t>Y</w:t>
      </w:r>
      <w:r w:rsidR="00BB7F53">
        <w:rPr>
          <w:b/>
          <w:bCs/>
        </w:rPr>
        <w:t>9</w:t>
      </w:r>
      <w:r w:rsidRPr="3C7144CD">
        <w:rPr>
          <w:b/>
          <w:bCs/>
        </w:rPr>
        <w:t xml:space="preserve"> Virtual Learning Weekly Overview</w:t>
      </w:r>
    </w:p>
    <w:tbl>
      <w:tblPr>
        <w:tblW w:w="10333" w:type="dxa"/>
        <w:tblLook w:val="04A0" w:firstRow="1" w:lastRow="0" w:firstColumn="1" w:lastColumn="0" w:noHBand="0" w:noVBand="1"/>
      </w:tblPr>
      <w:tblGrid>
        <w:gridCol w:w="1028"/>
        <w:gridCol w:w="1229"/>
        <w:gridCol w:w="1031"/>
        <w:gridCol w:w="960"/>
        <w:gridCol w:w="1134"/>
        <w:gridCol w:w="1134"/>
        <w:gridCol w:w="955"/>
        <w:gridCol w:w="1031"/>
        <w:gridCol w:w="1035"/>
        <w:gridCol w:w="796"/>
      </w:tblGrid>
      <w:tr w:rsidRPr="00FE7E74" w:rsidR="00FE7E74" w:rsidTr="54BA30CE" w14:paraId="3ED28285" w14:textId="77777777">
        <w:trPr>
          <w:trHeight w:val="320"/>
        </w:trPr>
        <w:tc>
          <w:tcPr>
            <w:tcW w:w="103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F6699"/>
            <w:noWrap/>
            <w:tcMar/>
            <w:vAlign w:val="bottom"/>
            <w:hideMark/>
          </w:tcPr>
          <w:p w:rsidRPr="00FE7E74" w:rsidR="00FE7E74" w:rsidP="00FE7E74" w:rsidRDefault="00FE7E74" w14:paraId="778B874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E7E74">
              <w:rPr>
                <w:rFonts w:ascii="Calibri" w:hAnsi="Calibri" w:eastAsia="Times New Roman" w:cs="Calibri"/>
                <w:color w:val="000000"/>
                <w:lang w:eastAsia="en-GB"/>
              </w:rPr>
              <w:t>Weekly rota</w:t>
            </w:r>
          </w:p>
        </w:tc>
      </w:tr>
      <w:tr w:rsidRPr="00FE7E74" w:rsidR="00FE7E74" w:rsidTr="54BA30CE" w14:paraId="1D96C8FF" w14:textId="77777777">
        <w:trPr>
          <w:trHeight w:val="320"/>
        </w:trPr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FE7E74" w:rsidR="00FE7E74" w:rsidP="00FE7E74" w:rsidRDefault="00FE7E74" w14:paraId="2CE5F15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E7E74">
              <w:rPr>
                <w:rFonts w:ascii="Calibri" w:hAnsi="Calibri" w:eastAsia="Times New Roman" w:cs="Calibri"/>
                <w:color w:val="000000"/>
                <w:lang w:eastAsia="en-GB"/>
              </w:rPr>
              <w:t>Monday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FE7E74" w:rsidR="00FE7E74" w:rsidP="00FE7E74" w:rsidRDefault="00FE7E74" w14:paraId="0C69A72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E7E74">
              <w:rPr>
                <w:rFonts w:ascii="Calibri" w:hAnsi="Calibri" w:eastAsia="Times New Roman" w:cs="Calibri"/>
                <w:color w:val="000000"/>
                <w:lang w:eastAsia="en-GB"/>
              </w:rPr>
              <w:t>Tuesday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FE7E74" w:rsidR="00FE7E74" w:rsidP="00FE7E74" w:rsidRDefault="00FE7E74" w14:paraId="4C3F1EC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E7E74">
              <w:rPr>
                <w:rFonts w:ascii="Calibri" w:hAnsi="Calibri" w:eastAsia="Times New Roman" w:cs="Calibri"/>
                <w:color w:val="000000"/>
                <w:lang w:eastAsia="en-GB"/>
              </w:rPr>
              <w:t>Wednesday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FE7E74" w:rsidR="00FE7E74" w:rsidP="00FE7E74" w:rsidRDefault="00FE7E74" w14:paraId="2C8C58F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E7E74">
              <w:rPr>
                <w:rFonts w:ascii="Calibri" w:hAnsi="Calibri" w:eastAsia="Times New Roman" w:cs="Calibri"/>
                <w:color w:val="000000"/>
                <w:lang w:eastAsia="en-GB"/>
              </w:rPr>
              <w:t>Thursday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FE7E74" w:rsidR="00FE7E74" w:rsidP="00FE7E74" w:rsidRDefault="00FE7E74" w14:paraId="1F3DB6B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E7E74">
              <w:rPr>
                <w:rFonts w:ascii="Calibri" w:hAnsi="Calibri" w:eastAsia="Times New Roman" w:cs="Calibri"/>
                <w:color w:val="000000"/>
                <w:lang w:eastAsia="en-GB"/>
              </w:rPr>
              <w:t>Feedback Friday</w:t>
            </w:r>
          </w:p>
        </w:tc>
      </w:tr>
      <w:tr w:rsidRPr="00FE7E74" w:rsidR="00FE7E74" w:rsidTr="54BA30CE" w14:paraId="51C163E9" w14:textId="77777777">
        <w:trPr>
          <w:trHeight w:val="320"/>
        </w:trPr>
        <w:tc>
          <w:tcPr>
            <w:tcW w:w="103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tcMar/>
            <w:vAlign w:val="bottom"/>
            <w:hideMark/>
          </w:tcPr>
          <w:p w:rsidRPr="00FE7E74" w:rsidR="00FE7E74" w:rsidP="00FE7E74" w:rsidRDefault="00FE7E74" w14:paraId="3CA99B8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E7E74">
              <w:rPr>
                <w:rFonts w:ascii="Calibri" w:hAnsi="Calibri" w:eastAsia="Times New Roman" w:cs="Calibri"/>
                <w:color w:val="000000"/>
                <w:lang w:eastAsia="en-GB"/>
              </w:rPr>
              <w:t>Art session available throughout the week</w:t>
            </w:r>
          </w:p>
        </w:tc>
      </w:tr>
      <w:tr w:rsidRPr="00FE7E74" w:rsidR="00FE7E74" w:rsidTr="54BA30CE" w14:paraId="691A37B7" w14:textId="77777777">
        <w:trPr>
          <w:trHeight w:val="320"/>
        </w:trPr>
        <w:tc>
          <w:tcPr>
            <w:tcW w:w="103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BDD7EE"/>
            <w:noWrap/>
            <w:tcMar/>
            <w:vAlign w:val="bottom"/>
            <w:hideMark/>
          </w:tcPr>
          <w:p w:rsidRPr="00FE7E74" w:rsidR="00FE7E74" w:rsidP="00FE7E74" w:rsidRDefault="00FE7E74" w14:paraId="0322CCD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Wellbeing </w:t>
            </w:r>
            <w:r w:rsidRPr="00FE7E74">
              <w:rPr>
                <w:rFonts w:ascii="Calibri" w:hAnsi="Calibri" w:eastAsia="Times New Roman" w:cs="Calibri"/>
                <w:color w:val="000000"/>
                <w:lang w:eastAsia="en-GB"/>
              </w:rPr>
              <w:t>Workout available throughout the week</w:t>
            </w:r>
          </w:p>
        </w:tc>
      </w:tr>
      <w:tr w:rsidRPr="00FE7E74" w:rsidR="00FE7E74" w:rsidTr="54BA30CE" w14:paraId="66BEAEE3" w14:textId="77777777">
        <w:trPr>
          <w:trHeight w:val="320"/>
        </w:trPr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FE7E74" w:rsidR="00FE7E74" w:rsidP="00FE7E74" w:rsidRDefault="00FE7E74" w14:paraId="2DD843D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E7E74">
              <w:rPr>
                <w:rFonts w:ascii="Calibri" w:hAnsi="Calibri" w:eastAsia="Times New Roman" w:cs="Calibri"/>
                <w:color w:val="000000"/>
                <w:lang w:eastAsia="en-GB"/>
              </w:rPr>
              <w:t>Maths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FE7E74" w:rsidR="00FE7E74" w:rsidP="00FE7E74" w:rsidRDefault="00FE7E74" w14:paraId="5CB08B1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French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FE7E74" w:rsidR="00FE7E74" w:rsidP="00FE7E74" w:rsidRDefault="00FE7E74" w14:paraId="7BD3E8D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E7E74">
              <w:rPr>
                <w:rFonts w:ascii="Calibri" w:hAnsi="Calibri" w:eastAsia="Times New Roman" w:cs="Calibri"/>
                <w:color w:val="000000"/>
                <w:lang w:eastAsia="en-GB"/>
              </w:rPr>
              <w:t>Maths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FE7E74" w:rsidR="00FE7E74" w:rsidP="00FE7E74" w:rsidRDefault="00FE7E74" w14:paraId="0B983588" w14:textId="3CB6EB9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54BA30CE" w:rsidR="41F8A946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Hist/</w:t>
            </w:r>
            <w:r w:rsidRPr="54BA30CE" w:rsidR="00FE7E74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Geo</w:t>
            </w:r>
          </w:p>
        </w:tc>
        <w:tc>
          <w:tcPr>
            <w:tcW w:w="18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FE7E74" w:rsidR="00FE7E74" w:rsidP="00FE7E74" w:rsidRDefault="00FE7E74" w14:paraId="694A698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E7E74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All subjects who </w:t>
            </w:r>
            <w:r w:rsidRPr="00FE7E74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need</w:t>
            </w:r>
            <w:r w:rsidRPr="00FE7E74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to give further feedback</w:t>
            </w:r>
          </w:p>
        </w:tc>
      </w:tr>
      <w:tr w:rsidRPr="00FE7E74" w:rsidR="00FE7E74" w:rsidTr="54BA30CE" w14:paraId="6294F0CC" w14:textId="77777777">
        <w:trPr>
          <w:trHeight w:val="320"/>
        </w:trPr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FE7E74" w:rsidR="00FE7E74" w:rsidP="00FE7E74" w:rsidRDefault="00FE7E74" w14:paraId="3C4834A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E7E74">
              <w:rPr>
                <w:rFonts w:ascii="Calibri" w:hAnsi="Calibri" w:eastAsia="Times New Roman" w:cs="Calibri"/>
                <w:color w:val="000000"/>
                <w:lang w:eastAsia="en-GB"/>
              </w:rPr>
              <w:t>English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FE7E74" w:rsidR="00FE7E74" w:rsidP="00FE7E74" w:rsidRDefault="00FE7E74" w14:paraId="39198E24" w14:textId="54FAEBE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FE7E74" w:rsidR="00FE7E74" w:rsidP="00FE7E74" w:rsidRDefault="00FE7E74" w14:paraId="246EC4E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E7E74">
              <w:rPr>
                <w:rFonts w:ascii="Calibri" w:hAnsi="Calibri" w:eastAsia="Times New Roman" w:cs="Calibri"/>
                <w:color w:val="000000"/>
                <w:lang w:eastAsia="en-GB"/>
              </w:rPr>
              <w:t>English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FE7E74" w:rsidR="00FE7E74" w:rsidP="00FE7E74" w:rsidRDefault="00FE7E74" w14:paraId="4883E8B8" w14:textId="2C249D0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46612681">
              <w:rPr>
                <w:rFonts w:ascii="Calibri" w:hAnsi="Calibri" w:eastAsia="Times New Roman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1831" w:type="dxa"/>
            <w:gridSpan w:val="2"/>
            <w:vMerge/>
            <w:tcMar/>
            <w:vAlign w:val="center"/>
            <w:hideMark/>
          </w:tcPr>
          <w:p w:rsidRPr="00FE7E74" w:rsidR="00FE7E74" w:rsidP="00FE7E74" w:rsidRDefault="00FE7E74" w14:paraId="0783B3C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bookmarkStart w:name="_GoBack" w:id="0"/>
        <w:bookmarkEnd w:id="0"/>
      </w:tr>
      <w:tr w:rsidRPr="00FE7E74" w:rsidR="00FE7E74" w:rsidTr="54BA30CE" w14:paraId="7643E5AE" w14:textId="77777777">
        <w:trPr>
          <w:trHeight w:val="320"/>
        </w:trPr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FE7E74" w:rsidR="00FE7E74" w:rsidP="00FE7E74" w:rsidRDefault="00FE7E74" w14:paraId="06E6A69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E7E74">
              <w:rPr>
                <w:rFonts w:ascii="Calibri" w:hAnsi="Calibri" w:eastAsia="Times New Roman" w:cs="Calibri"/>
                <w:color w:val="000000"/>
                <w:lang w:eastAsia="en-GB"/>
              </w:rPr>
              <w:t>Science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FE7E74" w:rsidR="00FE7E74" w:rsidP="00FE7E74" w:rsidRDefault="00FE7E74" w14:paraId="5991B89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E7E74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FE7E74" w:rsidR="00FE7E74" w:rsidP="00FE7E74" w:rsidRDefault="00FE7E74" w14:paraId="4663222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E7E74">
              <w:rPr>
                <w:rFonts w:ascii="Calibri" w:hAnsi="Calibri" w:eastAsia="Times New Roman" w:cs="Calibri"/>
                <w:color w:val="000000"/>
                <w:lang w:eastAsia="en-GB"/>
              </w:rPr>
              <w:t>Science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FE7E74" w:rsidR="00FE7E74" w:rsidP="00FE7E74" w:rsidRDefault="00FE7E74" w14:paraId="64219C2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E7E74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31" w:type="dxa"/>
            <w:gridSpan w:val="2"/>
            <w:vMerge/>
            <w:tcMar/>
            <w:vAlign w:val="center"/>
            <w:hideMark/>
          </w:tcPr>
          <w:p w:rsidRPr="00FE7E74" w:rsidR="00FE7E74" w:rsidP="00FE7E74" w:rsidRDefault="00FE7E74" w14:paraId="786FDB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</w:tr>
      <w:tr w:rsidRPr="00FE7E74" w:rsidR="00FE7E74" w:rsidTr="54BA30CE" w14:paraId="1C2CE07F" w14:textId="77777777">
        <w:trPr>
          <w:trHeight w:val="320"/>
        </w:trPr>
        <w:tc>
          <w:tcPr>
            <w:tcW w:w="103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6699"/>
            <w:noWrap/>
            <w:tcMar/>
            <w:vAlign w:val="bottom"/>
            <w:hideMark/>
          </w:tcPr>
          <w:p w:rsidRPr="00FE7E74" w:rsidR="00FE7E74" w:rsidP="00FE7E74" w:rsidRDefault="00FE7E74" w14:paraId="25CF48E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E7E74">
              <w:rPr>
                <w:rFonts w:ascii="Calibri" w:hAnsi="Calibri" w:eastAsia="Times New Roman" w:cs="Calibri"/>
                <w:color w:val="000000"/>
                <w:lang w:eastAsia="en-GB"/>
              </w:rPr>
              <w:t>Fortnightly rota</w:t>
            </w:r>
          </w:p>
        </w:tc>
      </w:tr>
      <w:tr w:rsidRPr="00FE7E74" w:rsidR="00FE7E74" w:rsidTr="54BA30CE" w14:paraId="38DB5D8D" w14:textId="77777777">
        <w:trPr>
          <w:trHeight w:val="320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7EE"/>
            <w:noWrap/>
            <w:tcMar/>
            <w:vAlign w:val="bottom"/>
            <w:hideMark/>
          </w:tcPr>
          <w:p w:rsidRPr="00FE7E74" w:rsidR="00FE7E74" w:rsidP="00FE7E74" w:rsidRDefault="00FE7E74" w14:paraId="00AD376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E7E74">
              <w:rPr>
                <w:rFonts w:ascii="Calibri" w:hAnsi="Calibri" w:eastAsia="Times New Roman" w:cs="Calibri"/>
                <w:color w:val="000000"/>
                <w:lang w:eastAsia="en-GB"/>
              </w:rPr>
              <w:t>Mon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7EE"/>
            <w:noWrap/>
            <w:tcMar/>
            <w:vAlign w:val="bottom"/>
            <w:hideMark/>
          </w:tcPr>
          <w:p w:rsidRPr="00FE7E74" w:rsidR="00FE7E74" w:rsidP="00FE7E74" w:rsidRDefault="00FE7E74" w14:paraId="103397B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E7E74">
              <w:rPr>
                <w:rFonts w:ascii="Calibri" w:hAnsi="Calibri" w:eastAsia="Times New Roman" w:cs="Calibri"/>
                <w:color w:val="000000"/>
                <w:lang w:eastAsia="en-GB"/>
              </w:rPr>
              <w:t>Tues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7EE"/>
            <w:noWrap/>
            <w:tcMar/>
            <w:vAlign w:val="bottom"/>
            <w:hideMark/>
          </w:tcPr>
          <w:p w:rsidRPr="00FE7E74" w:rsidR="00FE7E74" w:rsidP="00FE7E74" w:rsidRDefault="00FE7E74" w14:paraId="2650999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E7E74">
              <w:rPr>
                <w:rFonts w:ascii="Calibri" w:hAnsi="Calibri" w:eastAsia="Times New Roman" w:cs="Calibri"/>
                <w:color w:val="000000"/>
                <w:lang w:eastAsia="en-GB"/>
              </w:rPr>
              <w:t>Wed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7EE"/>
            <w:noWrap/>
            <w:tcMar/>
            <w:vAlign w:val="bottom"/>
            <w:hideMark/>
          </w:tcPr>
          <w:p w:rsidRPr="00FE7E74" w:rsidR="00FE7E74" w:rsidP="00FE7E74" w:rsidRDefault="00FE7E74" w14:paraId="7D20B46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proofErr w:type="spellStart"/>
            <w:r w:rsidRPr="00FE7E74">
              <w:rPr>
                <w:rFonts w:ascii="Calibri" w:hAnsi="Calibri" w:eastAsia="Times New Roman" w:cs="Calibri"/>
                <w:color w:val="000000"/>
                <w:lang w:eastAsia="en-GB"/>
              </w:rPr>
              <w:t>Thur</w:t>
            </w:r>
            <w:proofErr w:type="spellEnd"/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7EE"/>
            <w:noWrap/>
            <w:tcMar/>
            <w:vAlign w:val="bottom"/>
            <w:hideMark/>
          </w:tcPr>
          <w:p w:rsidRPr="00FE7E74" w:rsidR="00FE7E74" w:rsidP="00FE7E74" w:rsidRDefault="00FE7E74" w14:paraId="6AB55EE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E7E74">
              <w:rPr>
                <w:rFonts w:ascii="Calibri" w:hAnsi="Calibri" w:eastAsia="Times New Roman" w:cs="Calibri"/>
                <w:color w:val="000000"/>
                <w:lang w:eastAsia="en-GB"/>
              </w:rPr>
              <w:t>Fri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tcMar/>
            <w:vAlign w:val="bottom"/>
            <w:hideMark/>
          </w:tcPr>
          <w:p w:rsidRPr="00FE7E74" w:rsidR="00FE7E74" w:rsidP="00FE7E74" w:rsidRDefault="00FE7E74" w14:paraId="4B0745E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E7E74">
              <w:rPr>
                <w:rFonts w:ascii="Calibri" w:hAnsi="Calibri" w:eastAsia="Times New Roman" w:cs="Calibri"/>
                <w:color w:val="000000"/>
                <w:lang w:eastAsia="en-GB"/>
              </w:rPr>
              <w:t>Mon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tcMar/>
            <w:vAlign w:val="bottom"/>
            <w:hideMark/>
          </w:tcPr>
          <w:p w:rsidRPr="00FE7E74" w:rsidR="00FE7E74" w:rsidP="00FE7E74" w:rsidRDefault="00FE7E74" w14:paraId="71114AF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E7E74">
              <w:rPr>
                <w:rFonts w:ascii="Calibri" w:hAnsi="Calibri" w:eastAsia="Times New Roman" w:cs="Calibri"/>
                <w:color w:val="000000"/>
                <w:lang w:eastAsia="en-GB"/>
              </w:rPr>
              <w:t>Tues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tcMar/>
            <w:vAlign w:val="bottom"/>
            <w:hideMark/>
          </w:tcPr>
          <w:p w:rsidRPr="00FE7E74" w:rsidR="00FE7E74" w:rsidP="00FE7E74" w:rsidRDefault="00FE7E74" w14:paraId="3F74D6D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E7E74">
              <w:rPr>
                <w:rFonts w:ascii="Calibri" w:hAnsi="Calibri" w:eastAsia="Times New Roman" w:cs="Calibri"/>
                <w:color w:val="000000"/>
                <w:lang w:eastAsia="en-GB"/>
              </w:rPr>
              <w:t>Wed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tcMar/>
            <w:vAlign w:val="bottom"/>
            <w:hideMark/>
          </w:tcPr>
          <w:p w:rsidRPr="00FE7E74" w:rsidR="00FE7E74" w:rsidP="00FE7E74" w:rsidRDefault="00FE7E74" w14:paraId="0062E77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proofErr w:type="spellStart"/>
            <w:r w:rsidRPr="00FE7E74">
              <w:rPr>
                <w:rFonts w:ascii="Calibri" w:hAnsi="Calibri" w:eastAsia="Times New Roman" w:cs="Calibri"/>
                <w:color w:val="000000"/>
                <w:lang w:eastAsia="en-GB"/>
              </w:rPr>
              <w:t>Thur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tcMar/>
            <w:vAlign w:val="bottom"/>
            <w:hideMark/>
          </w:tcPr>
          <w:p w:rsidRPr="00FE7E74" w:rsidR="00FE7E74" w:rsidP="00FE7E74" w:rsidRDefault="00FE7E74" w14:paraId="6D56DFF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E7E74">
              <w:rPr>
                <w:rFonts w:ascii="Calibri" w:hAnsi="Calibri" w:eastAsia="Times New Roman" w:cs="Calibri"/>
                <w:color w:val="000000"/>
                <w:lang w:eastAsia="en-GB"/>
              </w:rPr>
              <w:t>Fri</w:t>
            </w:r>
          </w:p>
        </w:tc>
      </w:tr>
      <w:tr w:rsidRPr="00FE7E74" w:rsidR="00FE7E74" w:rsidTr="54BA30CE" w14:paraId="5851D70A" w14:textId="77777777">
        <w:trPr>
          <w:trHeight w:val="336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7EE"/>
            <w:noWrap/>
            <w:tcMar/>
            <w:vAlign w:val="center"/>
            <w:hideMark/>
          </w:tcPr>
          <w:p w:rsidRPr="00FE7E74" w:rsidR="00FE7E74" w:rsidP="00FE7E74" w:rsidRDefault="00FE7E74" w14:paraId="52A0C97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E7E74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7EE"/>
            <w:noWrap/>
            <w:tcMar/>
            <w:vAlign w:val="center"/>
            <w:hideMark/>
          </w:tcPr>
          <w:p w:rsidRPr="00FE7E74" w:rsidR="00FE7E74" w:rsidP="46612681" w:rsidRDefault="2AB7EDC7" w14:paraId="5362D7B4" w14:textId="6F17F9D8">
            <w:pPr>
              <w:spacing w:after="0" w:line="240" w:lineRule="auto"/>
              <w:jc w:val="center"/>
            </w:pPr>
            <w:r w:rsidRPr="46612681">
              <w:rPr>
                <w:rFonts w:ascii="Calibri" w:hAnsi="Calibri" w:eastAsia="Times New Roman" w:cs="Calibri"/>
                <w:color w:val="000000" w:themeColor="text1"/>
                <w:lang w:eastAsia="en-GB"/>
              </w:rPr>
              <w:t>Music</w:t>
            </w:r>
          </w:p>
          <w:p w:rsidRPr="00FE7E74" w:rsidR="00FE7E74" w:rsidP="46612681" w:rsidRDefault="2AB7EDC7" w14:paraId="7D5D622B" w14:textId="615C23D3">
            <w:pPr>
              <w:spacing w:after="0" w:line="240" w:lineRule="auto"/>
              <w:jc w:val="center"/>
            </w:pPr>
            <w:r w:rsidRPr="46612681">
              <w:rPr>
                <w:rFonts w:ascii="Calibri" w:hAnsi="Calibri" w:eastAsia="Times New Roman" w:cs="Calibri"/>
                <w:color w:val="000000" w:themeColor="text1"/>
                <w:lang w:eastAsia="en-GB"/>
              </w:rPr>
              <w:t>Drama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7EE"/>
            <w:noWrap/>
            <w:tcMar/>
            <w:vAlign w:val="center"/>
            <w:hideMark/>
          </w:tcPr>
          <w:p w:rsidRPr="00FE7E74" w:rsidR="00FE7E74" w:rsidP="00FE7E74" w:rsidRDefault="00FE7E74" w14:paraId="028C159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E7E74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7EE"/>
            <w:noWrap/>
            <w:tcMar/>
            <w:vAlign w:val="center"/>
            <w:hideMark/>
          </w:tcPr>
          <w:p w:rsidRPr="00FE7E74" w:rsidR="00FE7E74" w:rsidP="00FE7E74" w:rsidRDefault="7C644E29" w14:paraId="53241E96" w14:textId="424A727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46612681">
              <w:rPr>
                <w:rFonts w:ascii="Calibri" w:hAnsi="Calibri" w:eastAsia="Times New Roman" w:cs="Calibri"/>
                <w:color w:val="000000" w:themeColor="text1"/>
                <w:lang w:eastAsia="en-GB"/>
              </w:rPr>
              <w:t xml:space="preserve">SMSC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7EE"/>
            <w:noWrap/>
            <w:tcMar/>
            <w:vAlign w:val="center"/>
            <w:hideMark/>
          </w:tcPr>
          <w:p w:rsidRPr="00FE7E74" w:rsidR="00FE7E74" w:rsidP="00FE7E74" w:rsidRDefault="00FE7E74" w14:paraId="2BB6423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E7E74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tcMar/>
            <w:vAlign w:val="center"/>
            <w:hideMark/>
          </w:tcPr>
          <w:p w:rsidRPr="00FE7E74" w:rsidR="00FE7E74" w:rsidP="00FE7E74" w:rsidRDefault="00FE7E74" w14:paraId="0A1689F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E7E74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tcMar/>
            <w:vAlign w:val="center"/>
            <w:hideMark/>
          </w:tcPr>
          <w:p w:rsidRPr="00FE7E74" w:rsidR="00FE7E74" w:rsidP="46612681" w:rsidRDefault="41DE2910" w14:paraId="21A8819E" w14:textId="49581C8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/>
                <w:lang w:eastAsia="en-GB"/>
              </w:rPr>
            </w:pPr>
            <w:r w:rsidRPr="46612681">
              <w:rPr>
                <w:rFonts w:ascii="Calibri" w:hAnsi="Calibri" w:eastAsia="Times New Roman" w:cs="Calibri"/>
                <w:color w:val="000000" w:themeColor="text1"/>
                <w:lang w:eastAsia="en-GB"/>
              </w:rPr>
              <w:t>Art</w:t>
            </w:r>
          </w:p>
          <w:p w:rsidRPr="00FE7E74" w:rsidR="00FE7E74" w:rsidP="46612681" w:rsidRDefault="41DE2910" w14:paraId="1DB8016E" w14:textId="51FA2C7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46612681">
              <w:rPr>
                <w:rFonts w:ascii="Calibri" w:hAnsi="Calibri" w:eastAsia="Times New Roman" w:cs="Calibri"/>
                <w:color w:val="000000" w:themeColor="text1"/>
                <w:lang w:eastAsia="en-GB"/>
              </w:rPr>
              <w:t>Photo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tcMar/>
            <w:vAlign w:val="center"/>
            <w:hideMark/>
          </w:tcPr>
          <w:p w:rsidRPr="00FE7E74" w:rsidR="00FE7E74" w:rsidP="00FE7E74" w:rsidRDefault="00FE7E74" w14:paraId="371BA8F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E7E74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tcMar/>
            <w:vAlign w:val="center"/>
            <w:hideMark/>
          </w:tcPr>
          <w:p w:rsidRPr="00FE7E74" w:rsidR="00FE7E74" w:rsidP="00FE7E74" w:rsidRDefault="411FD9BC" w14:paraId="3B2EA516" w14:textId="46AE75F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46612681">
              <w:rPr>
                <w:rFonts w:ascii="Calibri" w:hAnsi="Calibri" w:eastAsia="Times New Roman" w:cs="Calibri"/>
                <w:color w:val="000000" w:themeColor="text1"/>
                <w:lang w:eastAsia="en-GB"/>
              </w:rPr>
              <w:t>Te</w:t>
            </w:r>
            <w:r w:rsidRPr="46612681" w:rsidR="00FE7E74">
              <w:rPr>
                <w:rFonts w:ascii="Calibri" w:hAnsi="Calibri" w:eastAsia="Times New Roman" w:cs="Calibri"/>
                <w:color w:val="000000" w:themeColor="text1"/>
                <w:lang w:eastAsia="en-GB"/>
              </w:rPr>
              <w:t>ch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tcMar/>
            <w:vAlign w:val="center"/>
            <w:hideMark/>
          </w:tcPr>
          <w:p w:rsidRPr="00FE7E74" w:rsidR="00FE7E74" w:rsidP="00FE7E74" w:rsidRDefault="00FE7E74" w14:paraId="0780192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E7E74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</w:tr>
    </w:tbl>
    <w:p w:rsidR="00FE7E74" w:rsidP="00FE7E74" w:rsidRDefault="00FE7E74" w14:paraId="56B38DB9" w14:textId="0FFE379D">
      <w:pPr>
        <w:jc w:val="center"/>
      </w:pPr>
    </w:p>
    <w:p w:rsidR="46785752" w:rsidP="19A7C8AA" w:rsidRDefault="46785752" w14:paraId="5272E10A" w14:textId="207828E2">
      <w:pPr>
        <w:rPr>
          <w:b/>
          <w:bCs/>
          <w:sz w:val="28"/>
          <w:szCs w:val="28"/>
        </w:rPr>
      </w:pPr>
      <w:r w:rsidRPr="19A7C8AA">
        <w:rPr>
          <w:b/>
          <w:bCs/>
          <w:sz w:val="28"/>
          <w:szCs w:val="28"/>
        </w:rPr>
        <w:t>Art session</w:t>
      </w:r>
    </w:p>
    <w:p w:rsidR="59104835" w:rsidP="31023D48" w:rsidRDefault="59104835" w14:paraId="199F8333" w14:textId="49713DCF">
      <w:pPr>
        <w:pStyle w:val="Normal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62"/>
          <w:szCs w:val="62"/>
          <w:lang w:val="en-GB"/>
        </w:rPr>
      </w:pPr>
      <w:r w:rsidR="59104835">
        <w:rPr/>
        <w:t xml:space="preserve">In year 9 we have been looking at popular culture and Pop Art, which is a response to pop culture and society. This we </w:t>
      </w:r>
      <w:r w:rsidR="04EE150F">
        <w:rPr/>
        <w:t>s</w:t>
      </w:r>
      <w:r w:rsidR="59104835">
        <w:rPr/>
        <w:t xml:space="preserve">tart to broaden our </w:t>
      </w:r>
      <w:r w:rsidR="2C530D7E">
        <w:rPr/>
        <w:t>horizons and look beyond western culture towards Japan and the work of Nadesico Rin. Try to answer the questions and then start</w:t>
      </w:r>
      <w:r w:rsidR="44552C34">
        <w:rPr/>
        <w:t xml:space="preserve"> to draw and potentially colour the images in this powerpoint.</w:t>
      </w:r>
    </w:p>
    <w:p w:rsidR="44552C34" w:rsidP="31023D48" w:rsidRDefault="44552C34" w14:paraId="49005EF5" w14:textId="6097A59E">
      <w:pPr>
        <w:pStyle w:val="Normal"/>
      </w:pPr>
      <w:r w:rsidR="44552C34">
        <w:rPr/>
        <w:t>You may also be interested in looking at the art videos that show you how to draw an image by Paul Jackson and an image by Kelsey J Beckett</w:t>
      </w:r>
    </w:p>
    <w:p w:rsidR="00FE7E74" w:rsidP="20E469BD" w:rsidRDefault="00FE7E74" w14:paraId="4150CC0C" w14:textId="182D3700"/>
    <w:p w:rsidR="774085FE" w:rsidP="19A7C8AA" w:rsidRDefault="774085FE" w14:paraId="63D4BAC4" w14:textId="10D9557C">
      <w:pPr>
        <w:rPr>
          <w:b/>
          <w:bCs/>
          <w:sz w:val="32"/>
          <w:szCs w:val="32"/>
        </w:rPr>
      </w:pPr>
      <w:r w:rsidRPr="19A7C8AA">
        <w:rPr>
          <w:b/>
          <w:bCs/>
          <w:sz w:val="28"/>
          <w:szCs w:val="28"/>
        </w:rPr>
        <w:t>Wellbeing Workout</w:t>
      </w:r>
    </w:p>
    <w:p w:rsidR="774085FE" w:rsidP="30C0E0E8" w:rsidRDefault="774085FE" w14:paraId="2AEAFE0C" w14:textId="6D1C003D">
      <w:pPr/>
      <w:proofErr w:type="spellStart"/>
      <w:r w:rsidR="6ABF6731">
        <w:rPr/>
        <w:t>Youtube</w:t>
      </w:r>
      <w:proofErr w:type="spellEnd"/>
      <w:r w:rsidR="6ABF6731">
        <w:rPr/>
        <w:t xml:space="preserve"> page – OAW Sport</w:t>
      </w:r>
    </w:p>
    <w:p w:rsidR="6ABF6731" w:rsidP="30C0E0E8" w:rsidRDefault="6ABF6731" w14:paraId="44250885" w14:textId="729D765B">
      <w:pPr>
        <w:pStyle w:val="Normal"/>
      </w:pPr>
      <w:r w:rsidR="6ABF6731">
        <w:rPr/>
        <w:t xml:space="preserve">Strength workout with Mr Luddington - </w:t>
      </w:r>
      <w:hyperlink r:id="Raff0287c56724e36">
        <w:r w:rsidRPr="30C0E0E8" w:rsidR="6ABF6731">
          <w:rPr>
            <w:rStyle w:val="Hyperlink"/>
          </w:rPr>
          <w:t>https://youtu.be/zdTmDps1OmU</w:t>
        </w:r>
      </w:hyperlink>
    </w:p>
    <w:p w:rsidR="00FE7E74" w:rsidP="20E469BD" w:rsidRDefault="00FE7E74" w14:paraId="53B0BA08" w14:textId="63BF665E"/>
    <w:p w:rsidR="5086C90B" w:rsidP="19A7C8AA" w:rsidRDefault="5086C90B" w14:paraId="093980C3" w14:textId="7A27D92B">
      <w:pPr>
        <w:rPr>
          <w:b/>
          <w:bCs/>
          <w:sz w:val="32"/>
          <w:szCs w:val="32"/>
        </w:rPr>
      </w:pPr>
      <w:r w:rsidRPr="19A7C8AA">
        <w:rPr>
          <w:b/>
          <w:bCs/>
          <w:sz w:val="28"/>
          <w:szCs w:val="28"/>
        </w:rPr>
        <w:t>Science:</w:t>
      </w:r>
    </w:p>
    <w:p w:rsidR="5086C90B" w:rsidP="20E469BD" w:rsidRDefault="5086C90B" w14:paraId="02DB227B" w14:textId="7EF8A08E">
      <w:pPr>
        <w:rPr>
          <w:b/>
          <w:bCs/>
        </w:rPr>
      </w:pPr>
      <w:r w:rsidRPr="20E469BD">
        <w:rPr>
          <w:b/>
          <w:bCs/>
        </w:rPr>
        <w:t>Lesson 1</w:t>
      </w:r>
    </w:p>
    <w:p w:rsidR="5086C90B" w:rsidP="54BA30CE" w:rsidRDefault="5086C90B" w14:paraId="30CF9E38" w14:textId="5ACC8125">
      <w:pPr>
        <w:pStyle w:val="Normal"/>
      </w:pPr>
      <w:r w:rsidR="309AE350">
        <w:rPr/>
        <w:t>Tasks s</w:t>
      </w:r>
      <w:r w:rsidR="4385589A">
        <w:rPr/>
        <w:t xml:space="preserve">et on </w:t>
      </w:r>
      <w:proofErr w:type="spellStart"/>
      <w:r w:rsidR="4385589A">
        <w:rPr/>
        <w:t>kerboodle</w:t>
      </w:r>
      <w:proofErr w:type="spellEnd"/>
      <w:r w:rsidR="4385589A">
        <w:rPr/>
        <w:t xml:space="preserve"> – B3 Checkpoint quiz, Homework organisation and digestive system 1</w:t>
      </w:r>
      <w:r w:rsidR="57BE81C4">
        <w:rPr/>
        <w:t>.</w:t>
      </w:r>
      <w:r w:rsidRPr="54BA30CE" w:rsidR="57BE81C4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5086C90B" w:rsidP="54BA30CE" w:rsidRDefault="5086C90B" w14:paraId="1BEC87FA" w14:textId="3E799A52">
      <w:pPr>
        <w:pStyle w:val="Normal"/>
      </w:pPr>
      <w:r w:rsidRPr="54BA30CE" w:rsidR="4268D4B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Click to log into Kerboodle </w:t>
      </w:r>
      <w:hyperlink r:id="R6ad0b6aeb19949b2">
        <w:r w:rsidRPr="54BA30CE" w:rsidR="57BE81C4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https://www.kerboodle.com/users/login</w:t>
        </w:r>
      </w:hyperlink>
      <w:r w:rsidRPr="54BA30CE" w:rsidR="57BE81C4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 </w:t>
      </w:r>
    </w:p>
    <w:p w:rsidR="5086C90B" w:rsidP="54BA30CE" w:rsidRDefault="5086C90B" w14:paraId="201C0F98" w14:textId="4B72CF39">
      <w:pPr>
        <w:pStyle w:val="Normal"/>
      </w:pPr>
    </w:p>
    <w:p w:rsidR="5086C90B" w:rsidP="20E469BD" w:rsidRDefault="5086C90B" w14:paraId="31C90A7B" w14:textId="0D37631D">
      <w:pPr>
        <w:rPr>
          <w:b/>
          <w:bCs/>
        </w:rPr>
      </w:pPr>
      <w:r w:rsidRPr="504B9508" w:rsidR="5086C90B">
        <w:rPr>
          <w:b w:val="1"/>
          <w:bCs w:val="1"/>
        </w:rPr>
        <w:t>Lesson 2</w:t>
      </w:r>
    </w:p>
    <w:p w:rsidR="3D129EEF" w:rsidP="504B9508" w:rsidRDefault="3D129EEF" w14:paraId="7F4E954F" w14:textId="7217D765">
      <w:pPr>
        <w:pStyle w:val="Normal"/>
      </w:pPr>
      <w:r w:rsidRPr="504B9508" w:rsidR="3D129EE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Watch video - </w:t>
      </w:r>
      <w:hyperlink r:id="R28c6d9931a8f46e7">
        <w:r w:rsidRPr="504B9508" w:rsidR="3D129EEF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https://www.youtube.com/watch?v=VLK2wANjQm0</w:t>
        </w:r>
      </w:hyperlink>
    </w:p>
    <w:p w:rsidR="5086C90B" w:rsidP="504B9508" w:rsidRDefault="5086C90B" w14:paraId="27768FFA" w14:textId="57686A47">
      <w:pPr/>
      <w:r w:rsidR="6F066957">
        <w:rPr/>
        <w:t>Tasks s</w:t>
      </w:r>
      <w:r w:rsidR="484C6CD5">
        <w:rPr/>
        <w:t xml:space="preserve">et on </w:t>
      </w:r>
      <w:r w:rsidR="484C6CD5">
        <w:rPr/>
        <w:t>kerboodle</w:t>
      </w:r>
      <w:r w:rsidR="484C6CD5">
        <w:rPr/>
        <w:t xml:space="preserve"> – B3 Progress quiz 1, progress quiz 2, Homework organisation and digestive system 2</w:t>
      </w:r>
      <w:r w:rsidR="0BBAA3F4">
        <w:rPr/>
        <w:t>.</w:t>
      </w:r>
    </w:p>
    <w:p w:rsidR="504B9508" w:rsidP="504B9508" w:rsidRDefault="504B9508" w14:paraId="165E49B0" w14:textId="2651D731">
      <w:pPr>
        <w:pStyle w:val="Normal"/>
      </w:pPr>
      <w:r w:rsidRPr="54BA30CE" w:rsidR="752ACD3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Click to log into Kerboodle. </w:t>
      </w:r>
      <w:hyperlink r:id="R372f0c956cd14e7f">
        <w:r w:rsidRPr="54BA30CE" w:rsidR="752ACD3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https://www.kerboodle.com/users/login</w:t>
        </w:r>
      </w:hyperlink>
      <w:r w:rsidRPr="54BA30CE" w:rsidR="752ACD3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   </w:t>
      </w:r>
    </w:p>
    <w:p w:rsidR="00FE7E74" w:rsidP="20E469BD" w:rsidRDefault="00FE7E74" w14:paraId="3DDD9E4C" w14:textId="044D784D"/>
    <w:p w:rsidR="00FE7E74" w:rsidP="19A7C8AA" w:rsidRDefault="5086C90B" w14:paraId="02072ABA" w14:textId="198EE67D">
      <w:pPr>
        <w:rPr>
          <w:b/>
          <w:bCs/>
          <w:sz w:val="32"/>
          <w:szCs w:val="32"/>
        </w:rPr>
      </w:pPr>
      <w:r w:rsidRPr="19A7C8AA">
        <w:rPr>
          <w:b/>
          <w:bCs/>
          <w:sz w:val="28"/>
          <w:szCs w:val="28"/>
        </w:rPr>
        <w:t>English:</w:t>
      </w:r>
    </w:p>
    <w:p w:rsidR="00FE7E74" w:rsidP="20E469BD" w:rsidRDefault="5086C90B" w14:paraId="4651E362" w14:textId="7EF8A08E">
      <w:pPr>
        <w:rPr>
          <w:b/>
          <w:bCs/>
        </w:rPr>
      </w:pPr>
      <w:r w:rsidRPr="20E469BD">
        <w:rPr>
          <w:b/>
          <w:bCs/>
        </w:rPr>
        <w:t>Lesson 1</w:t>
      </w:r>
    </w:p>
    <w:p w:rsidR="00FE7E74" w:rsidP="20E469BD" w:rsidRDefault="5086C90B" w14:paraId="4DFD28C5" w14:textId="5DC7C3CB">
      <w:r w:rsidR="5B8B685D">
        <w:rPr/>
        <w:t>Miss McDonough, Miss Wilkinson, and Dr Pine’s classes – please complete Lesson 1 that has your teacher’s name in the title from the English folder.</w:t>
      </w:r>
    </w:p>
    <w:p w:rsidR="725E2ADF" w:rsidP="31023D48" w:rsidRDefault="725E2ADF" w14:paraId="456A8C82" w14:textId="48F1CF70">
      <w:pPr>
        <w:pStyle w:val="Normal"/>
      </w:pPr>
      <w:r w:rsidR="725E2ADF">
        <w:rPr/>
        <w:t>Miss Green, Miss Burnett, Miss McHugh and Mr Wardman’s classes - please complete Lesson 1 that has your teacher’s name in the title from the English folder.</w:t>
      </w:r>
    </w:p>
    <w:p w:rsidR="00FE7E74" w:rsidP="20E469BD" w:rsidRDefault="5086C90B" w14:paraId="3F189FDF" w14:textId="0D37631D">
      <w:pPr>
        <w:rPr>
          <w:b/>
          <w:bCs/>
        </w:rPr>
      </w:pPr>
      <w:r w:rsidRPr="31023D48" w:rsidR="5086C90B">
        <w:rPr>
          <w:b w:val="1"/>
          <w:bCs w:val="1"/>
        </w:rPr>
        <w:t>Lesson 2</w:t>
      </w:r>
    </w:p>
    <w:p w:rsidR="00FE7E74" w:rsidP="31023D48" w:rsidRDefault="5086C90B" w14:paraId="0D950F74" w14:textId="02172228">
      <w:pPr/>
      <w:r w:rsidR="7E988E96">
        <w:rPr/>
        <w:t>Miss McDonough, Miss Wilkinson, and Dr Pine’s classes – please complete Lesson 2 that has your teacher’s name in the title from the English folder and there is a quiz link attached to the end of the lesson.</w:t>
      </w:r>
    </w:p>
    <w:p w:rsidR="7C4BF03B" w:rsidP="31023D48" w:rsidRDefault="7C4BF03B" w14:paraId="1D344960" w14:textId="48F1CF70">
      <w:pPr>
        <w:pStyle w:val="Normal"/>
      </w:pPr>
      <w:r w:rsidR="7C4BF03B">
        <w:rPr/>
        <w:t>Miss Green, Miss Burnett, Miss McHugh and Mr Wardman’s classes - please complete Lesson 1 that has your teacher’s name in the title from the English folder.</w:t>
      </w:r>
    </w:p>
    <w:p w:rsidR="31023D48" w:rsidP="31023D48" w:rsidRDefault="31023D48" w14:paraId="3CDE2017" w14:textId="43044A3F">
      <w:pPr>
        <w:pStyle w:val="Normal"/>
      </w:pPr>
    </w:p>
    <w:p w:rsidR="00FE7E74" w:rsidP="20E469BD" w:rsidRDefault="00FE7E74" w14:paraId="49865CF4" w14:textId="7E21C022">
      <w:pPr>
        <w:jc w:val="both"/>
      </w:pPr>
    </w:p>
    <w:p w:rsidR="00FE7E74" w:rsidP="19A7C8AA" w:rsidRDefault="5086C90B" w14:paraId="25A4C280" w14:textId="55E324A1">
      <w:pPr>
        <w:rPr>
          <w:b w:val="1"/>
          <w:bCs w:val="1"/>
          <w:sz w:val="32"/>
          <w:szCs w:val="32"/>
        </w:rPr>
      </w:pPr>
      <w:r w:rsidRPr="31023D48" w:rsidR="5086C90B">
        <w:rPr>
          <w:b w:val="1"/>
          <w:bCs w:val="1"/>
          <w:sz w:val="28"/>
          <w:szCs w:val="28"/>
        </w:rPr>
        <w:t>Maths:</w:t>
      </w:r>
    </w:p>
    <w:p w:rsidR="14FC4A01" w:rsidP="31023D48" w:rsidRDefault="14FC4A01" w14:paraId="51D3E478" w14:textId="6961CD8B">
      <w:pPr>
        <w:pStyle w:val="Normal"/>
        <w:rPr>
          <w:b w:val="1"/>
          <w:bCs w:val="1"/>
          <w:sz w:val="28"/>
          <w:szCs w:val="28"/>
          <w:u w:val="none"/>
        </w:rPr>
      </w:pPr>
      <w:r w:rsidRPr="31023D48" w:rsidR="14FC4A01">
        <w:rPr>
          <w:b w:val="1"/>
          <w:bCs w:val="1"/>
          <w:sz w:val="28"/>
          <w:szCs w:val="28"/>
          <w:u w:val="none"/>
        </w:rPr>
        <w:t>Sets 1-3</w:t>
      </w:r>
    </w:p>
    <w:p w:rsidR="00FE7E74" w:rsidP="20E469BD" w:rsidRDefault="5086C90B" w14:paraId="310E6FA4" w14:textId="6549E33E">
      <w:pPr>
        <w:rPr>
          <w:b w:val="1"/>
          <w:bCs w:val="1"/>
        </w:rPr>
      </w:pPr>
      <w:r w:rsidRPr="31023D48" w:rsidR="5086C90B">
        <w:rPr>
          <w:b w:val="1"/>
          <w:bCs w:val="1"/>
        </w:rPr>
        <w:t>Lesson 1</w:t>
      </w:r>
    </w:p>
    <w:p w:rsidR="6C1C86B7" w:rsidP="31023D48" w:rsidRDefault="6C1C86B7" w14:paraId="226BD1E7" w14:textId="2DB3147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31023D48" w:rsidR="6C1C86B7">
        <w:rPr>
          <w:u w:val="single"/>
        </w:rPr>
        <w:t>Time series graphs</w:t>
      </w:r>
    </w:p>
    <w:p w:rsidR="6C1C86B7" w:rsidP="31023D48" w:rsidRDefault="6C1C86B7" w14:paraId="710544E4" w14:textId="75706FD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6C1C86B7">
        <w:rPr>
          <w:u w:val="none"/>
        </w:rPr>
        <w:t xml:space="preserve">Watch the video from </w:t>
      </w:r>
      <w:proofErr w:type="spellStart"/>
      <w:r w:rsidR="6C1C86B7">
        <w:rPr>
          <w:u w:val="none"/>
        </w:rPr>
        <w:t>Mathswatch</w:t>
      </w:r>
      <w:proofErr w:type="spellEnd"/>
      <w:r w:rsidR="6C1C86B7">
        <w:rPr>
          <w:u w:val="none"/>
        </w:rPr>
        <w:t xml:space="preserve"> (Clip no.153)</w:t>
      </w:r>
      <w:r w:rsidR="12D9100B">
        <w:rPr>
          <w:u w:val="none"/>
        </w:rPr>
        <w:t xml:space="preserve"> and complete the task set.</w:t>
      </w:r>
    </w:p>
    <w:p w:rsidR="12D9100B" w:rsidP="31023D48" w:rsidRDefault="12D9100B" w14:paraId="0301C6C9" w14:textId="0444066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12D9100B">
        <w:rPr>
          <w:u w:val="none"/>
        </w:rPr>
        <w:t>Use the worksheet questions as extra practice</w:t>
      </w:r>
      <w:r w:rsidR="7BE36B1F">
        <w:rPr>
          <w:u w:val="none"/>
        </w:rPr>
        <w:t xml:space="preserve"> and to test your understanding.</w:t>
      </w:r>
    </w:p>
    <w:p w:rsidR="7BE36B1F" w:rsidP="31023D48" w:rsidRDefault="7BE36B1F" w14:paraId="5667762C" w14:textId="2629A55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proofErr w:type="spellStart"/>
      <w:r w:rsidR="7BE36B1F">
        <w:rPr>
          <w:u w:val="none"/>
        </w:rPr>
        <w:t>M</w:t>
      </w:r>
      <w:r w:rsidR="7BE36B1F">
        <w:rPr>
          <w:u w:val="none"/>
        </w:rPr>
        <w:t>athswatch</w:t>
      </w:r>
      <w:proofErr w:type="spellEnd"/>
      <w:r w:rsidR="7BE36B1F">
        <w:rPr>
          <w:u w:val="none"/>
        </w:rPr>
        <w:t xml:space="preserve">: </w:t>
      </w:r>
      <w:hyperlink r:id="Rb4388b19f1e94227">
        <w:r w:rsidRPr="31023D48" w:rsidR="7BE36B1F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https://vle.mathswatch.co.uk/vle/</w:t>
        </w:r>
      </w:hyperlink>
    </w:p>
    <w:p w:rsidR="00FE7E74" w:rsidP="20E469BD" w:rsidRDefault="5086C90B" w14:paraId="643A5595" w14:textId="55CD6898">
      <w:pPr>
        <w:rPr>
          <w:b w:val="1"/>
          <w:bCs w:val="1"/>
        </w:rPr>
      </w:pPr>
      <w:r w:rsidRPr="31023D48" w:rsidR="5086C90B">
        <w:rPr>
          <w:b w:val="1"/>
          <w:bCs w:val="1"/>
        </w:rPr>
        <w:t>Lesson 2</w:t>
      </w:r>
    </w:p>
    <w:p w:rsidR="75225C90" w:rsidP="31023D48" w:rsidRDefault="75225C90" w14:paraId="0835757A" w14:textId="409DE5F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31023D48" w:rsidR="75225C90">
        <w:rPr>
          <w:u w:val="single"/>
        </w:rPr>
        <w:t>Frequency polygons</w:t>
      </w:r>
    </w:p>
    <w:p w:rsidR="75225C90" w:rsidP="31023D48" w:rsidRDefault="75225C90" w14:paraId="158F71BC" w14:textId="20A45EF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75225C90">
        <w:rPr>
          <w:u w:val="none"/>
        </w:rPr>
        <w:t xml:space="preserve">Watch the video from </w:t>
      </w:r>
      <w:proofErr w:type="spellStart"/>
      <w:r w:rsidR="75225C90">
        <w:rPr>
          <w:u w:val="none"/>
        </w:rPr>
        <w:t>Mathswatch</w:t>
      </w:r>
      <w:proofErr w:type="spellEnd"/>
      <w:r w:rsidR="75225C90">
        <w:rPr>
          <w:u w:val="none"/>
        </w:rPr>
        <w:t xml:space="preserve"> (Clip no.65b) and complete the task set.</w:t>
      </w:r>
    </w:p>
    <w:p w:rsidR="75225C90" w:rsidP="31023D48" w:rsidRDefault="75225C90" w14:paraId="1B7F3E8C" w14:textId="32AA671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75225C90">
        <w:rPr>
          <w:u w:val="none"/>
        </w:rPr>
        <w:t>Use the worksheet questions as extra practice and to test your understanding.</w:t>
      </w:r>
    </w:p>
    <w:p w:rsidR="75225C90" w:rsidP="31023D48" w:rsidRDefault="75225C90" w14:paraId="54C94CB5" w14:textId="32AA671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proofErr w:type="spellStart"/>
      <w:r w:rsidR="75225C90">
        <w:rPr>
          <w:u w:val="none"/>
        </w:rPr>
        <w:t>M</w:t>
      </w:r>
      <w:r w:rsidR="75225C90">
        <w:rPr>
          <w:u w:val="none"/>
        </w:rPr>
        <w:t>athswatch</w:t>
      </w:r>
      <w:proofErr w:type="spellEnd"/>
      <w:r w:rsidR="75225C90">
        <w:rPr>
          <w:u w:val="none"/>
        </w:rPr>
        <w:t xml:space="preserve">: </w:t>
      </w:r>
      <w:hyperlink r:id="R7b102f7b28e5445c">
        <w:r w:rsidRPr="31023D48" w:rsidR="75225C9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https://vle.mathswatch.co.uk/vle/</w:t>
        </w:r>
      </w:hyperlink>
    </w:p>
    <w:p w:rsidR="47415C03" w:rsidP="31023D48" w:rsidRDefault="47415C03" w14:paraId="2848A455" w14:textId="56C760A4">
      <w:pPr>
        <w:pStyle w:val="Normal"/>
        <w:rPr>
          <w:b w:val="1"/>
          <w:bCs w:val="1"/>
          <w:sz w:val="28"/>
          <w:szCs w:val="28"/>
          <w:u w:val="none"/>
        </w:rPr>
      </w:pPr>
      <w:r w:rsidRPr="31023D48" w:rsidR="47415C03">
        <w:rPr>
          <w:b w:val="1"/>
          <w:bCs w:val="1"/>
          <w:sz w:val="28"/>
          <w:szCs w:val="28"/>
          <w:u w:val="none"/>
        </w:rPr>
        <w:t>Sets 4-7</w:t>
      </w:r>
    </w:p>
    <w:p w:rsidR="47415C03" w:rsidP="31023D48" w:rsidRDefault="47415C03" w14:paraId="39BCE220" w14:textId="6549E33E">
      <w:pPr>
        <w:rPr>
          <w:b w:val="1"/>
          <w:bCs w:val="1"/>
        </w:rPr>
      </w:pPr>
      <w:r w:rsidRPr="31023D48" w:rsidR="47415C03">
        <w:rPr>
          <w:b w:val="1"/>
          <w:bCs w:val="1"/>
        </w:rPr>
        <w:t>Lesson 1</w:t>
      </w:r>
    </w:p>
    <w:p w:rsidR="7BB70B76" w:rsidP="31023D48" w:rsidRDefault="7BB70B76" w14:paraId="0489104F" w14:textId="3AE7677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single"/>
        </w:rPr>
      </w:pPr>
      <w:r w:rsidRPr="31023D48" w:rsidR="7BB70B76">
        <w:rPr>
          <w:u w:val="single"/>
        </w:rPr>
        <w:t>Pythagoras theorem</w:t>
      </w:r>
    </w:p>
    <w:p w:rsidR="7BB70B76" w:rsidP="31023D48" w:rsidRDefault="7BB70B76" w14:paraId="50E2F0A6" w14:textId="5DED1FC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7BB70B76">
        <w:rPr>
          <w:u w:val="none"/>
        </w:rPr>
        <w:t xml:space="preserve">Watch the video from </w:t>
      </w:r>
      <w:proofErr w:type="spellStart"/>
      <w:r w:rsidR="7BB70B76">
        <w:rPr>
          <w:u w:val="none"/>
        </w:rPr>
        <w:t>Mathswatch</w:t>
      </w:r>
      <w:proofErr w:type="spellEnd"/>
      <w:r w:rsidR="7BB70B76">
        <w:rPr>
          <w:u w:val="none"/>
        </w:rPr>
        <w:t xml:space="preserve"> and complete the tasks set.</w:t>
      </w:r>
    </w:p>
    <w:p w:rsidR="7BB70B76" w:rsidP="31023D48" w:rsidRDefault="7BB70B76" w14:paraId="45465028" w14:textId="1D3B73C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7BB70B76">
        <w:rPr>
          <w:u w:val="none"/>
        </w:rPr>
        <w:t xml:space="preserve">Use the worksheet questions as extra </w:t>
      </w:r>
      <w:r w:rsidR="7BB70B76">
        <w:rPr>
          <w:u w:val="none"/>
        </w:rPr>
        <w:t>practice and</w:t>
      </w:r>
      <w:r w:rsidR="7BB70B76">
        <w:rPr>
          <w:u w:val="none"/>
        </w:rPr>
        <w:t xml:space="preserve"> to test your understanding. </w:t>
      </w:r>
    </w:p>
    <w:p w:rsidR="7BB70B76" w:rsidP="31023D48" w:rsidRDefault="7BB70B76" w14:paraId="6E9ADF9D" w14:textId="403E1A9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single"/>
        </w:rPr>
      </w:pPr>
      <w:hyperlink r:id="R5e16896e74654f08">
        <w:r w:rsidRPr="31023D48" w:rsidR="7BB70B76">
          <w:rPr>
            <w:rStyle w:val="Hyperlink"/>
            <w:u w:val="single"/>
          </w:rPr>
          <w:t>https://vle.mathswatch.co.ul/vle/</w:t>
        </w:r>
      </w:hyperlink>
      <w:r w:rsidR="7BB70B76">
        <w:rPr>
          <w:u w:val="none"/>
        </w:rPr>
        <w:t xml:space="preserve"> </w:t>
      </w:r>
    </w:p>
    <w:p w:rsidR="47415C03" w:rsidP="31023D48" w:rsidRDefault="47415C03" w14:paraId="785274AA" w14:textId="55CD6898">
      <w:pPr>
        <w:rPr>
          <w:b w:val="1"/>
          <w:bCs w:val="1"/>
        </w:rPr>
      </w:pPr>
      <w:r w:rsidRPr="31023D48" w:rsidR="47415C03">
        <w:rPr>
          <w:b w:val="1"/>
          <w:bCs w:val="1"/>
        </w:rPr>
        <w:t>Lesson 2</w:t>
      </w:r>
    </w:p>
    <w:p w:rsidR="2EC1EC94" w:rsidP="31023D48" w:rsidRDefault="2EC1EC94" w14:paraId="2F911F68" w14:textId="7A18AB0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single"/>
        </w:rPr>
      </w:pPr>
      <w:r w:rsidRPr="31023D48" w:rsidR="2EC1EC94">
        <w:rPr>
          <w:u w:val="single"/>
        </w:rPr>
        <w:t>Solving equations</w:t>
      </w:r>
    </w:p>
    <w:p w:rsidR="2EC1EC94" w:rsidP="31023D48" w:rsidRDefault="2EC1EC94" w14:paraId="080005DB" w14:textId="5DED1FC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2EC1EC94">
        <w:rPr>
          <w:u w:val="none"/>
        </w:rPr>
        <w:t xml:space="preserve">Watch the video from </w:t>
      </w:r>
      <w:proofErr w:type="spellStart"/>
      <w:r w:rsidR="2EC1EC94">
        <w:rPr>
          <w:u w:val="none"/>
        </w:rPr>
        <w:t>Mathswatch</w:t>
      </w:r>
      <w:proofErr w:type="spellEnd"/>
      <w:r w:rsidR="2EC1EC94">
        <w:rPr>
          <w:u w:val="none"/>
        </w:rPr>
        <w:t xml:space="preserve"> and complete the tasks set.</w:t>
      </w:r>
    </w:p>
    <w:p w:rsidR="2EC1EC94" w:rsidP="31023D48" w:rsidRDefault="2EC1EC94" w14:paraId="659FDFA7" w14:textId="1D3B73C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2EC1EC94">
        <w:rPr>
          <w:u w:val="none"/>
        </w:rPr>
        <w:t xml:space="preserve">Use the worksheet questions as extra practice and to test your understanding. </w:t>
      </w:r>
    </w:p>
    <w:p w:rsidR="2EC1EC94" w:rsidP="31023D48" w:rsidRDefault="2EC1EC94" w14:paraId="0EB8110C" w14:textId="6DCA6B3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hyperlink r:id="R7c1fdbf9cd144ed8">
        <w:r w:rsidRPr="31023D48" w:rsidR="2EC1EC94">
          <w:rPr>
            <w:rStyle w:val="Hyperlink"/>
            <w:u w:val="single"/>
          </w:rPr>
          <w:t>https://vle.mathswatch.co.ul/vle/</w:t>
        </w:r>
      </w:hyperlink>
    </w:p>
    <w:p w:rsidR="31023D48" w:rsidP="31023D48" w:rsidRDefault="31023D48" w14:paraId="202C7DFB" w14:textId="68B5C1E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31023D48" w:rsidP="31023D48" w:rsidRDefault="31023D48" w14:paraId="03C1A288" w14:textId="32AA671C">
      <w:pPr>
        <w:pStyle w:val="Normal"/>
      </w:pPr>
    </w:p>
    <w:p w:rsidR="00FE7E74" w:rsidP="20E469BD" w:rsidRDefault="00FE7E74" w14:paraId="0F9F7EE3" w14:textId="4B26DB43">
      <w:pPr>
        <w:jc w:val="both"/>
      </w:pPr>
    </w:p>
    <w:p w:rsidR="00FE7E74" w:rsidP="19A7C8AA" w:rsidRDefault="5086C90B" w14:paraId="258E2293" w14:textId="43FC8FD3">
      <w:pPr>
        <w:jc w:val="both"/>
        <w:rPr>
          <w:b/>
          <w:bCs/>
          <w:sz w:val="32"/>
          <w:szCs w:val="32"/>
        </w:rPr>
      </w:pPr>
      <w:r w:rsidRPr="19A7C8AA">
        <w:rPr>
          <w:b/>
          <w:bCs/>
          <w:sz w:val="28"/>
          <w:szCs w:val="28"/>
        </w:rPr>
        <w:t>French</w:t>
      </w:r>
    </w:p>
    <w:p w:rsidR="00FE7E74" w:rsidP="31023D48" w:rsidRDefault="5086C90B" w14:paraId="3013BBC0" w14:textId="338980A2">
      <w:pPr>
        <w:pStyle w:val="Normal"/>
        <w:ind w:left="0"/>
        <w:jc w:val="both"/>
        <w:rPr>
          <w:b w:val="1"/>
          <w:bCs w:val="1"/>
        </w:rPr>
      </w:pPr>
      <w:r w:rsidRPr="31023D48" w:rsidR="5493CEA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1.Start by doing this quick activity for this week.  </w:t>
      </w:r>
      <w:r w:rsidRPr="31023D48" w:rsidR="5493CEA8">
        <w:rPr>
          <w:rFonts w:ascii="Calibri" w:hAnsi="Calibri" w:eastAsia="Calibri" w:cs="Calibri"/>
          <w:noProof w:val="0"/>
          <w:sz w:val="22"/>
          <w:szCs w:val="22"/>
          <w:lang w:val="fr"/>
        </w:rPr>
        <w:t xml:space="preserve">La chasse au trésor à la maison. </w:t>
      </w:r>
      <w:r w:rsidRPr="31023D48" w:rsidR="5493CEA8">
        <w:rPr>
          <w:rFonts w:ascii="Calibri" w:hAnsi="Calibri" w:eastAsia="Calibri" w:cs="Calibri"/>
          <w:noProof w:val="0"/>
          <w:sz w:val="22"/>
          <w:szCs w:val="22"/>
          <w:lang w:val="en-GB"/>
        </w:rPr>
        <w:t>You’ll find it in your folder.</w:t>
      </w:r>
    </w:p>
    <w:p w:rsidR="00FE7E74" w:rsidP="31023D48" w:rsidRDefault="5086C90B" w14:paraId="1531C2CB" w14:textId="4F08FB49">
      <w:pPr>
        <w:pStyle w:val="Normal"/>
        <w:ind w:left="0"/>
        <w:jc w:val="both"/>
      </w:pPr>
      <w:r w:rsidRPr="31023D48" w:rsidR="5493CEA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2.Your Oak National Academy Lesson for this week is called ‘ What do you think of…?  </w:t>
      </w:r>
    </w:p>
    <w:p w:rsidR="00FE7E74" w:rsidP="31023D48" w:rsidRDefault="5086C90B" w14:paraId="541819DD" w14:textId="600D41CC">
      <w:pPr>
        <w:pStyle w:val="Normal"/>
        <w:spacing w:line="257" w:lineRule="auto"/>
        <w:ind w:left="0"/>
        <w:jc w:val="both"/>
      </w:pPr>
      <w:r w:rsidRPr="31023D48" w:rsidR="5493CEA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     9X1 – 9Y2 Please make sure you complete all the tasks including the challenges. </w:t>
      </w:r>
    </w:p>
    <w:p w:rsidR="00FE7E74" w:rsidP="31023D48" w:rsidRDefault="5086C90B" w14:paraId="40881CBC" w14:textId="61C1A308">
      <w:pPr>
        <w:pStyle w:val="Normal"/>
        <w:spacing w:line="257" w:lineRule="auto"/>
        <w:ind w:left="0"/>
        <w:jc w:val="both"/>
      </w:pPr>
      <w:r w:rsidRPr="31023D48" w:rsidR="5493CEA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     9Y3 –9Z3 Do the support tasks but feel free to do the challenge tasks if you can.</w:t>
      </w:r>
    </w:p>
    <w:p w:rsidR="00FE7E74" w:rsidP="31023D48" w:rsidRDefault="5086C90B" w14:paraId="36C1A485" w14:textId="4AB43D42">
      <w:pPr>
        <w:pStyle w:val="Normal"/>
        <w:spacing w:line="257" w:lineRule="auto"/>
        <w:ind w:left="0"/>
        <w:jc w:val="both"/>
      </w:pPr>
      <w:r w:rsidRPr="31023D48" w:rsidR="5493CEA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       Click on this link.</w:t>
      </w:r>
    </w:p>
    <w:p w:rsidR="00FE7E74" w:rsidP="31023D48" w:rsidRDefault="5086C90B" w14:paraId="288DEDEE" w14:textId="7D9A3E9F">
      <w:pPr>
        <w:pStyle w:val="Normal"/>
        <w:spacing w:line="257" w:lineRule="auto"/>
        <w:ind w:left="0"/>
        <w:jc w:val="both"/>
      </w:pPr>
      <w:r w:rsidRPr="31023D48" w:rsidR="5493CEA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         </w:t>
      </w:r>
      <w:hyperlink r:id="Rff737de31e174b20">
        <w:r w:rsidRPr="31023D48" w:rsidR="5493CEA8">
          <w:rPr>
            <w:rStyle w:val="Hyperlink"/>
            <w:rFonts w:ascii="Calibri" w:hAnsi="Calibri" w:eastAsia="Calibri" w:cs="Calibri"/>
            <w:noProof w:val="0"/>
            <w:color w:val="0000FF"/>
            <w:sz w:val="22"/>
            <w:szCs w:val="22"/>
            <w:u w:val="single"/>
            <w:lang w:val="en-GB"/>
          </w:rPr>
          <w:t>https://www.thenational.academy/year-9/french/what-do-you-think-of-year-9-wk4-1</w:t>
        </w:r>
      </w:hyperlink>
    </w:p>
    <w:p w:rsidR="00FE7E74" w:rsidP="31023D48" w:rsidRDefault="5086C90B" w14:paraId="4CF120BD" w14:textId="5FE437DD">
      <w:pPr>
        <w:pStyle w:val="Normal"/>
        <w:spacing w:line="257" w:lineRule="auto"/>
        <w:ind w:left="0"/>
        <w:jc w:val="both"/>
      </w:pPr>
      <w:r w:rsidRPr="31023D48" w:rsidR="5493CEA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   3.  Finish by doing this quiz.   </w:t>
      </w:r>
      <w:hyperlink r:id="R8b492998dcd44af8">
        <w:r w:rsidRPr="31023D48" w:rsidR="5493CEA8">
          <w:rPr>
            <w:rStyle w:val="Hyperlink"/>
            <w:rFonts w:ascii="Calibri" w:hAnsi="Calibri" w:eastAsia="Calibri" w:cs="Calibri"/>
            <w:noProof w:val="0"/>
            <w:color w:val="0000FF"/>
            <w:sz w:val="22"/>
            <w:szCs w:val="22"/>
            <w:u w:val="single"/>
            <w:lang w:val="en-GB"/>
          </w:rPr>
          <w:t>Click here</w:t>
        </w:r>
      </w:hyperlink>
      <w:r w:rsidRPr="31023D48" w:rsidR="5493CEA8">
        <w:rPr>
          <w:rFonts w:ascii="Calibri" w:hAnsi="Calibri" w:eastAsia="Calibri" w:cs="Calibri"/>
          <w:noProof w:val="0"/>
          <w:color w:val="0000FF"/>
          <w:sz w:val="22"/>
          <w:szCs w:val="22"/>
          <w:u w:val="single"/>
          <w:lang w:val="en-GB"/>
        </w:rPr>
        <w:t xml:space="preserve"> </w:t>
      </w:r>
    </w:p>
    <w:p w:rsidR="00FE7E74" w:rsidP="20E469BD" w:rsidRDefault="00FE7E74" w14:paraId="48652AC7" w14:textId="790AE33F">
      <w:pPr>
        <w:jc w:val="both"/>
      </w:pPr>
    </w:p>
    <w:p w:rsidR="00FE7E74" w:rsidP="5DEB7886" w:rsidRDefault="5086C90B" w14:paraId="3C00D691" w14:textId="680908B7">
      <w:pPr>
        <w:jc w:val="both"/>
        <w:rPr>
          <w:sz w:val="28"/>
          <w:szCs w:val="28"/>
        </w:rPr>
      </w:pPr>
      <w:r w:rsidRPr="5DEB7886">
        <w:rPr>
          <w:b/>
          <w:bCs/>
          <w:sz w:val="28"/>
          <w:szCs w:val="28"/>
        </w:rPr>
        <w:t>History</w:t>
      </w:r>
    </w:p>
    <w:p w:rsidR="00FE7E74" w:rsidP="20E469BD" w:rsidRDefault="5086C90B" w14:paraId="44BF954A" w14:textId="0E6AD50A">
      <w:pPr>
        <w:jc w:val="both"/>
      </w:pPr>
      <w:r w:rsidR="5086C90B">
        <w:rPr/>
        <w:t>T</w:t>
      </w:r>
      <w:r w:rsidR="33FD25D7">
        <w:rPr/>
        <w:t xml:space="preserve">here </w:t>
      </w:r>
      <w:r w:rsidR="73DDC80B">
        <w:rPr/>
        <w:t>is</w:t>
      </w:r>
      <w:r w:rsidR="352A10AF">
        <w:rPr/>
        <w:t xml:space="preserve"> a task, a quiz, and a Challenge question on </w:t>
      </w:r>
      <w:r w:rsidR="5980B299">
        <w:rPr/>
        <w:t xml:space="preserve">the Munich Putsch, which can be found in the History tab. </w:t>
      </w:r>
      <w:r w:rsidR="5423F850">
        <w:rPr/>
        <w:t xml:space="preserve">All the information you need can be found </w:t>
      </w:r>
      <w:r w:rsidR="4A2293DB">
        <w:rPr/>
        <w:t>at the link below. There is also a Glossary at the bottom of the link that will help you with any vocabulary you are unsure of:</w:t>
      </w:r>
    </w:p>
    <w:p w:rsidR="2B9AD414" w:rsidP="527626A9" w:rsidRDefault="2B9AD414" w14:paraId="2F8D516C" w14:textId="546D0C13">
      <w:pPr>
        <w:spacing w:line="257" w:lineRule="auto"/>
        <w:jc w:val="both"/>
      </w:pPr>
      <w:hyperlink r:id="R79a893454de84c4a">
        <w:r w:rsidRPr="527626A9" w:rsidR="2B9AD414">
          <w:rPr>
            <w:rStyle w:val="Hyperlink"/>
            <w:rFonts w:ascii="Calibri" w:hAnsi="Calibri" w:eastAsia="Calibri" w:cs="Calibri"/>
            <w:noProof w:val="0"/>
            <w:color w:val="0000FF"/>
            <w:sz w:val="22"/>
            <w:szCs w:val="22"/>
            <w:u w:val="single"/>
            <w:lang w:val="en-GB"/>
          </w:rPr>
          <w:t>https://www.bbc.co.uk/bitesize/guides/z3bp82p/revision/3</w:t>
        </w:r>
      </w:hyperlink>
    </w:p>
    <w:p w:rsidR="00FE7E74" w:rsidP="426D1A26" w:rsidRDefault="00FE7E74" w14:paraId="71982776" w14:textId="1FB30925">
      <w:pPr>
        <w:pStyle w:val="Normal"/>
        <w:spacing w:line="257" w:lineRule="auto"/>
        <w:jc w:val="both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r w:rsidRPr="426D1A26" w:rsidR="453F2F5E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Please email any questions and your work you complete to rahul.ravi@oasiswintringham.org</w:t>
      </w:r>
    </w:p>
    <w:p w:rsidR="00FE7E74" w:rsidP="426D1A26" w:rsidRDefault="00FE7E74" w14:paraId="0EFB8E2C" w14:textId="39C4380D">
      <w:pPr>
        <w:pStyle w:val="Normal"/>
        <w:jc w:val="both"/>
      </w:pPr>
    </w:p>
    <w:p w:rsidR="00FE7E74" w:rsidP="31023D48" w:rsidRDefault="5086C90B" w14:paraId="439C0BBD" w14:textId="66357184">
      <w:pPr>
        <w:jc w:val="both"/>
        <w:rPr>
          <w:b w:val="1"/>
          <w:bCs w:val="1"/>
          <w:sz w:val="28"/>
          <w:szCs w:val="28"/>
        </w:rPr>
      </w:pPr>
      <w:r w:rsidRPr="31023D48" w:rsidR="5086C90B">
        <w:rPr>
          <w:b w:val="1"/>
          <w:bCs w:val="1"/>
          <w:sz w:val="28"/>
          <w:szCs w:val="28"/>
        </w:rPr>
        <w:t>Geography</w:t>
      </w:r>
    </w:p>
    <w:p w:rsidR="00FE7E74" w:rsidP="20E469BD" w:rsidRDefault="5086C90B" w14:paraId="3AFC3A54" w14:textId="5A5F64F2">
      <w:pPr>
        <w:jc w:val="both"/>
      </w:pPr>
      <w:r w:rsidRPr="31023D48" w:rsidR="5098801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1.    Work through the assignments that have been assigned to you on Seneca about Tectonic Hazards. </w:t>
      </w:r>
      <w:hyperlink r:id="R654b12fb5b324b14">
        <w:r w:rsidRPr="31023D48" w:rsidR="5098801C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https://senecalearning.com/en-GB/</w:t>
        </w:r>
      </w:hyperlink>
    </w:p>
    <w:p w:rsidR="00FE7E74" w:rsidP="20E469BD" w:rsidRDefault="5086C90B" w14:paraId="4E38E1B9" w14:textId="2E67338F">
      <w:pPr>
        <w:jc w:val="both"/>
      </w:pPr>
      <w:r w:rsidRPr="31023D48" w:rsidR="5098801C">
        <w:rPr>
          <w:rFonts w:ascii="Calibri" w:hAnsi="Calibri" w:eastAsia="Calibri" w:cs="Calibri"/>
          <w:noProof w:val="0"/>
          <w:sz w:val="22"/>
          <w:szCs w:val="22"/>
          <w:lang w:val="en-GB"/>
        </w:rPr>
        <w:t>2.    Feeling confident? Have a go at this quiz!</w:t>
      </w:r>
    </w:p>
    <w:p w:rsidR="00FE7E74" w:rsidP="20E469BD" w:rsidRDefault="5086C90B" w14:paraId="74B30A0C" w14:textId="3B4C1ECC">
      <w:pPr>
        <w:jc w:val="both"/>
      </w:pPr>
      <w:hyperlink r:id="R6f816a51299f4c4b">
        <w:r w:rsidRPr="31023D48" w:rsidR="5098801C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https://forms.office.com/Pages/ResponsePage.aspx?id=zz3XjXy17EC3-HVbUS2fe7uFTfSXhmxGo2EAYlEJgTdUREQxNERTNFgwRkVSRDhEWlpMMVhDNEZCTy4u</w:t>
        </w:r>
      </w:hyperlink>
    </w:p>
    <w:p w:rsidR="00FE7E74" w:rsidP="20E469BD" w:rsidRDefault="5086C90B" w14:paraId="1584E304" w14:textId="20ED935D">
      <w:pPr>
        <w:jc w:val="both"/>
      </w:pPr>
      <w:r w:rsidRPr="31023D48" w:rsidR="5098801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3.    Fancy doing some more geography? Have a watch of this video about types of hazards and hazard risk. Have a go at designing a town or city that you believe will be the best place to be in the event </w:t>
      </w:r>
      <w:r w:rsidRPr="31023D48" w:rsidR="15E0C8C4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of </w:t>
      </w:r>
      <w:r w:rsidRPr="31023D48" w:rsidR="5098801C">
        <w:rPr>
          <w:rFonts w:ascii="Calibri" w:hAnsi="Calibri" w:eastAsia="Calibri" w:cs="Calibri"/>
          <w:noProof w:val="0"/>
          <w:sz w:val="22"/>
          <w:szCs w:val="22"/>
          <w:lang w:val="en-GB"/>
        </w:rPr>
        <w:t>a natural hazard. This could be a drawing with labels or described in writing, or both! Then email any ideas to Miss Beckett. (</w:t>
      </w:r>
      <w:hyperlink r:id="R14e783470ced439a">
        <w:r w:rsidRPr="31023D48" w:rsidR="5098801C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Emily.beckett@oasiswintringham.org</w:t>
        </w:r>
      </w:hyperlink>
      <w:r w:rsidRPr="31023D48" w:rsidR="5098801C">
        <w:rPr>
          <w:rFonts w:ascii="Calibri" w:hAnsi="Calibri" w:eastAsia="Calibri" w:cs="Calibri"/>
          <w:noProof w:val="0"/>
          <w:sz w:val="22"/>
          <w:szCs w:val="22"/>
          <w:lang w:val="en-GB"/>
        </w:rPr>
        <w:t>)</w:t>
      </w:r>
    </w:p>
    <w:p w:rsidR="00FE7E74" w:rsidP="20E469BD" w:rsidRDefault="5086C90B" w14:paraId="2B40C66C" w14:textId="182886F7">
      <w:pPr>
        <w:jc w:val="both"/>
      </w:pPr>
      <w:hyperlink r:id="Rfef63bf726414a83">
        <w:r w:rsidRPr="31023D48" w:rsidR="5098801C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https://www.youtube.com/watch?v=M1j-7XwZ_ew</w:t>
        </w:r>
      </w:hyperlink>
    </w:p>
    <w:p w:rsidR="00FE7E74" w:rsidP="31023D48" w:rsidRDefault="5086C90B" w14:paraId="04CF0849" w14:textId="51BA6838">
      <w:pPr>
        <w:pStyle w:val="Normal"/>
        <w:jc w:val="both"/>
      </w:pPr>
    </w:p>
    <w:p w:rsidR="00FE7E74" w:rsidP="20E469BD" w:rsidRDefault="00FE7E74" w14:paraId="35BE229E" w14:textId="010F1A71">
      <w:pPr>
        <w:jc w:val="both"/>
      </w:pPr>
    </w:p>
    <w:p w:rsidR="00FE7E74" w:rsidP="5DEB7886" w:rsidRDefault="5086C90B" w14:paraId="7CFAD33C" w14:textId="54E2F113">
      <w:pPr>
        <w:jc w:val="both"/>
        <w:rPr>
          <w:sz w:val="28"/>
          <w:szCs w:val="28"/>
        </w:rPr>
      </w:pPr>
      <w:r w:rsidRPr="20461CD7" w:rsidR="5086C90B">
        <w:rPr>
          <w:b w:val="1"/>
          <w:bCs w:val="1"/>
          <w:sz w:val="28"/>
          <w:szCs w:val="28"/>
        </w:rPr>
        <w:t>SMSC</w:t>
      </w:r>
    </w:p>
    <w:p w:rsidR="15EC4F04" w:rsidP="20461CD7" w:rsidRDefault="15EC4F04" w14:paraId="062301DF" w14:textId="29422D27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r w:rsidRPr="20461CD7" w:rsidR="15EC4F04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Due to the increase amount of online activity worldwide, we will be looking at E Safety. To start this topic will be doing a survey to ask your opinions on the topic. </w:t>
      </w:r>
      <w:hyperlink r:id="R3f3db307131f4b5d">
        <w:r w:rsidRPr="20461CD7" w:rsidR="15EC4F04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GB"/>
          </w:rPr>
          <w:t>Click here to complete the survey</w:t>
        </w:r>
      </w:hyperlink>
    </w:p>
    <w:p w:rsidR="15EC4F04" w:rsidP="20461CD7" w:rsidRDefault="15EC4F04" w14:paraId="0BD75395" w14:textId="6E95DAEE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r w:rsidRPr="20461CD7" w:rsidR="15EC4F04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North East Lincolnshire Council have released a newsletter that covers a wide range of topics and is worth a read. It </w:t>
      </w:r>
      <w:r w:rsidRPr="20461CD7" w:rsidR="15EC4F04">
        <w:rPr>
          <w:rFonts w:ascii="Calibri" w:hAnsi="Calibri" w:eastAsia="Calibri" w:cs="Calibri"/>
          <w:noProof w:val="0"/>
          <w:sz w:val="22"/>
          <w:szCs w:val="22"/>
          <w:lang w:val="en-GB"/>
        </w:rPr>
        <w:t>shares</w:t>
      </w:r>
      <w:r w:rsidRPr="20461CD7" w:rsidR="15EC4F04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lots of services and gives general advice for different themes, such as mental health. You can find this by </w:t>
      </w:r>
      <w:hyperlink r:id="R2b8e5a9b7e17469f">
        <w:r w:rsidRPr="20461CD7" w:rsidR="15EC4F04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GB"/>
          </w:rPr>
          <w:t>clicking here</w:t>
        </w:r>
      </w:hyperlink>
      <w:r w:rsidRPr="20461CD7" w:rsidR="15EC4F04">
        <w:rPr>
          <w:rFonts w:ascii="Calibri" w:hAnsi="Calibri" w:eastAsia="Calibri" w:cs="Calibri"/>
          <w:noProof w:val="0"/>
          <w:sz w:val="22"/>
          <w:szCs w:val="22"/>
          <w:lang w:val="en-GB"/>
        </w:rPr>
        <w:t>. Parents are very welcome to read this too!</w:t>
      </w:r>
    </w:p>
    <w:p w:rsidR="00FE7E74" w:rsidP="5DEB7886" w:rsidRDefault="5086C90B" w14:paraId="02D36AB5" w14:textId="4E792709">
      <w:pPr>
        <w:jc w:val="both"/>
        <w:rPr>
          <w:sz w:val="28"/>
          <w:szCs w:val="28"/>
        </w:rPr>
      </w:pPr>
      <w:r w:rsidRPr="5DEB7886">
        <w:rPr>
          <w:b/>
          <w:bCs/>
          <w:sz w:val="28"/>
          <w:szCs w:val="28"/>
        </w:rPr>
        <w:t>Technology</w:t>
      </w:r>
    </w:p>
    <w:p w:rsidR="00FE7E74" w:rsidP="20E469BD" w:rsidRDefault="5086C90B" w14:paraId="75025ADD" w14:textId="1C557B38">
      <w:pPr>
        <w:jc w:val="both"/>
      </w:pPr>
      <w:r>
        <w:t>Type here</w:t>
      </w:r>
    </w:p>
    <w:p w:rsidR="5DEB7886" w:rsidP="5DEB7886" w:rsidRDefault="5DEB7886" w14:paraId="631003BB" w14:textId="0E2B37D9">
      <w:pPr>
        <w:jc w:val="both"/>
      </w:pPr>
    </w:p>
    <w:p w:rsidR="663526D4" w:rsidP="31023D48" w:rsidRDefault="663526D4" w14:paraId="258104F2" w14:textId="2420CA4B">
      <w:pPr>
        <w:jc w:val="both"/>
        <w:rPr>
          <w:b w:val="1"/>
          <w:bCs w:val="1"/>
          <w:sz w:val="28"/>
          <w:szCs w:val="28"/>
        </w:rPr>
      </w:pPr>
      <w:r w:rsidRPr="31023D48" w:rsidR="663526D4">
        <w:rPr>
          <w:b w:val="1"/>
          <w:bCs w:val="1"/>
          <w:sz w:val="28"/>
          <w:szCs w:val="28"/>
        </w:rPr>
        <w:t>Performing Arts/Music</w:t>
      </w:r>
      <w:r w:rsidRPr="31023D48" w:rsidR="2D4D3BEC">
        <w:rPr>
          <w:b w:val="1"/>
          <w:bCs w:val="1"/>
          <w:sz w:val="28"/>
          <w:szCs w:val="28"/>
        </w:rPr>
        <w:t xml:space="preserve"> </w:t>
      </w:r>
    </w:p>
    <w:p w:rsidR="2D4D3BEC" w:rsidP="31023D48" w:rsidRDefault="2D4D3BEC" w14:paraId="097C73EF" w14:textId="48BE06D5">
      <w:pPr>
        <w:pStyle w:val="Normal"/>
        <w:jc w:val="both"/>
        <w:rPr>
          <w:b w:val="1"/>
          <w:bCs w:val="1"/>
          <w:sz w:val="28"/>
          <w:szCs w:val="28"/>
        </w:rPr>
      </w:pPr>
      <w:r w:rsidRPr="31023D48" w:rsidR="2D4D3BEC">
        <w:rPr>
          <w:b w:val="1"/>
          <w:bCs w:val="1"/>
          <w:sz w:val="22"/>
          <w:szCs w:val="22"/>
        </w:rPr>
        <w:t xml:space="preserve">Performing Arts: </w:t>
      </w:r>
    </w:p>
    <w:p w:rsidR="2D4D3BEC" w:rsidP="31023D48" w:rsidRDefault="2D4D3BEC" w14:paraId="0307673A" w14:textId="026EDC7D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1023D48" w:rsidR="2D4D3B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Roll a dice and use the instructions in the subject files to find </w:t>
      </w:r>
      <w:r w:rsidRPr="31023D48" w:rsidR="11A59BD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out the</w:t>
      </w:r>
      <w:r w:rsidRPr="31023D48" w:rsidR="61D815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31023D48" w:rsidR="2D4D3B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Given Circumstances</w:t>
      </w:r>
      <w:r w:rsidRPr="31023D48" w:rsidR="247F23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of your script! </w:t>
      </w:r>
      <w:r w:rsidRPr="31023D48" w:rsidR="2D4D3B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(If you don’t have a dice ask a volunteer to pick a number from 1 to 6)</w:t>
      </w:r>
    </w:p>
    <w:p w:rsidR="2D4D3BEC" w:rsidP="31023D48" w:rsidRDefault="2D4D3BEC" w14:paraId="223F2957" w14:textId="144E714D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1023D48" w:rsidR="2D4D3B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Remember that your script must include a description of your setting at the start, character names in the margin and stage directions in brackets or italics.</w:t>
      </w:r>
    </w:p>
    <w:p w:rsidR="2D4D3BEC" w:rsidP="31023D48" w:rsidRDefault="2D4D3BEC" w14:paraId="69CA986C" w14:textId="13E8D67F">
      <w:pPr>
        <w:pStyle w:val="Normal"/>
        <w:jc w:val="both"/>
        <w:rPr>
          <w:b w:val="1"/>
          <w:bCs w:val="1"/>
          <w:sz w:val="22"/>
          <w:szCs w:val="22"/>
        </w:rPr>
      </w:pPr>
      <w:r w:rsidRPr="31023D48" w:rsidR="2D4D3BEC">
        <w:rPr>
          <w:b w:val="1"/>
          <w:bCs w:val="1"/>
          <w:sz w:val="22"/>
          <w:szCs w:val="22"/>
        </w:rPr>
        <w:t xml:space="preserve"> </w:t>
      </w:r>
    </w:p>
    <w:p w:rsidR="00FE7E74" w:rsidP="31023D48" w:rsidRDefault="342B1C4F" w14:paraId="5BFCA2AA" w14:textId="548F3A68">
      <w:pPr>
        <w:jc w:val="both"/>
        <w:rPr>
          <w:b w:val="1"/>
          <w:bCs w:val="1"/>
        </w:rPr>
      </w:pPr>
      <w:r w:rsidRPr="31023D48" w:rsidR="24B7E2D9">
        <w:rPr>
          <w:b w:val="1"/>
          <w:bCs w:val="1"/>
        </w:rPr>
        <w:t>Music:</w:t>
      </w:r>
    </w:p>
    <w:p w:rsidR="24B7E2D9" w:rsidP="551F6890" w:rsidRDefault="24B7E2D9" w14:paraId="782478B9" w14:textId="00583326">
      <w:pPr>
        <w:spacing w:line="257" w:lineRule="auto"/>
        <w:jc w:val="both"/>
      </w:pPr>
      <w:hyperlink r:id="R201f59937af8473b">
        <w:r w:rsidRPr="551F6890" w:rsidR="24B7E2D9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GB"/>
          </w:rPr>
          <w:t>Listen to this piece by clicking this sentence and complete the quiz below.</w:t>
        </w:r>
      </w:hyperlink>
    </w:p>
    <w:p w:rsidR="24B7E2D9" w:rsidP="551F6890" w:rsidRDefault="24B7E2D9" w14:paraId="3A341AC1" w14:textId="093788B7">
      <w:pPr>
        <w:spacing w:line="257" w:lineRule="auto"/>
        <w:jc w:val="both"/>
      </w:pPr>
      <w:hyperlink r:id="Ra0dc82ca8446425f">
        <w:r w:rsidRPr="551F6890" w:rsidR="24B7E2D9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GB"/>
          </w:rPr>
          <w:t>https://forms.office.com/Pages/ResponsePage.aspx?id=zz3XjXy17EC3-HVbUS2fe5TQrbhAEP9CrJ74o6nkleRUN1MyUk9VS0ZQWUVTMVZFRzFISDdMTUNVSC4u</w:t>
        </w:r>
      </w:hyperlink>
      <w:r w:rsidRPr="551F6890" w:rsidR="24B7E2D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24B7E2D9" w:rsidP="551F6890" w:rsidRDefault="24B7E2D9" w14:paraId="4B6359E4" w14:textId="26FB2D69">
      <w:pPr>
        <w:spacing w:line="257" w:lineRule="auto"/>
        <w:jc w:val="both"/>
      </w:pPr>
      <w:r w:rsidRPr="551F6890" w:rsidR="24B7E2D9">
        <w:rPr>
          <w:rFonts w:ascii="Calibri" w:hAnsi="Calibri" w:eastAsia="Calibri" w:cs="Calibri"/>
          <w:noProof w:val="0"/>
          <w:sz w:val="22"/>
          <w:szCs w:val="22"/>
          <w:lang w:val="en-GB"/>
        </w:rPr>
        <w:t>You should use the key words help sheet in subject files to help you.</w:t>
      </w:r>
    </w:p>
    <w:p w:rsidR="551F6890" w:rsidP="551F6890" w:rsidRDefault="551F6890" w14:paraId="528CE268" w14:textId="2D18C2DC">
      <w:pPr>
        <w:pStyle w:val="Normal"/>
        <w:jc w:val="both"/>
      </w:pPr>
    </w:p>
    <w:sectPr w:rsidR="00FE7E74" w:rsidSect="00FE7E74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74"/>
    <w:rsid w:val="0088C9C4"/>
    <w:rsid w:val="00BB7F53"/>
    <w:rsid w:val="00CD0D04"/>
    <w:rsid w:val="00DA19D3"/>
    <w:rsid w:val="00FE7E74"/>
    <w:rsid w:val="01A2A0EC"/>
    <w:rsid w:val="01E21242"/>
    <w:rsid w:val="02F8DA08"/>
    <w:rsid w:val="04EE150F"/>
    <w:rsid w:val="05E2142D"/>
    <w:rsid w:val="06008B5A"/>
    <w:rsid w:val="07100E63"/>
    <w:rsid w:val="094670CE"/>
    <w:rsid w:val="0BBAA3F4"/>
    <w:rsid w:val="0E710FF3"/>
    <w:rsid w:val="108A7AEF"/>
    <w:rsid w:val="11A59BD7"/>
    <w:rsid w:val="12D9100B"/>
    <w:rsid w:val="134DD10D"/>
    <w:rsid w:val="14FC4A01"/>
    <w:rsid w:val="15E0C8C4"/>
    <w:rsid w:val="15EC4F04"/>
    <w:rsid w:val="181BBFEE"/>
    <w:rsid w:val="187B4EA3"/>
    <w:rsid w:val="19A7C8AA"/>
    <w:rsid w:val="1B1E3D72"/>
    <w:rsid w:val="202F3A70"/>
    <w:rsid w:val="20461CD7"/>
    <w:rsid w:val="20C88EF7"/>
    <w:rsid w:val="20E469BD"/>
    <w:rsid w:val="23D64B91"/>
    <w:rsid w:val="247F237F"/>
    <w:rsid w:val="24B7E2D9"/>
    <w:rsid w:val="274C4261"/>
    <w:rsid w:val="296B96ED"/>
    <w:rsid w:val="2A6B2DCC"/>
    <w:rsid w:val="2AB7EDC7"/>
    <w:rsid w:val="2B9AD414"/>
    <w:rsid w:val="2C530D7E"/>
    <w:rsid w:val="2CE962FD"/>
    <w:rsid w:val="2CF6504C"/>
    <w:rsid w:val="2D4D3BEC"/>
    <w:rsid w:val="2E268573"/>
    <w:rsid w:val="2EC1EC94"/>
    <w:rsid w:val="2FB84511"/>
    <w:rsid w:val="30317384"/>
    <w:rsid w:val="309AE350"/>
    <w:rsid w:val="30C0E0E8"/>
    <w:rsid w:val="31023D48"/>
    <w:rsid w:val="32F743BF"/>
    <w:rsid w:val="33141C2C"/>
    <w:rsid w:val="33CFD3DF"/>
    <w:rsid w:val="33FD25D7"/>
    <w:rsid w:val="342B1C4F"/>
    <w:rsid w:val="3497B03D"/>
    <w:rsid w:val="34DA2737"/>
    <w:rsid w:val="352A10AF"/>
    <w:rsid w:val="36C823D9"/>
    <w:rsid w:val="376D64F7"/>
    <w:rsid w:val="37759983"/>
    <w:rsid w:val="3842717C"/>
    <w:rsid w:val="38F94FB4"/>
    <w:rsid w:val="3B57F1CD"/>
    <w:rsid w:val="3C7144CD"/>
    <w:rsid w:val="3D129EEF"/>
    <w:rsid w:val="404EB387"/>
    <w:rsid w:val="411FD9BC"/>
    <w:rsid w:val="41DE2910"/>
    <w:rsid w:val="41F8A946"/>
    <w:rsid w:val="4268D4B3"/>
    <w:rsid w:val="426D1A26"/>
    <w:rsid w:val="4338A712"/>
    <w:rsid w:val="4385589A"/>
    <w:rsid w:val="44552C34"/>
    <w:rsid w:val="453F2F5E"/>
    <w:rsid w:val="4622E985"/>
    <w:rsid w:val="46612681"/>
    <w:rsid w:val="46785752"/>
    <w:rsid w:val="47415C03"/>
    <w:rsid w:val="47AB8CDE"/>
    <w:rsid w:val="484C6CD5"/>
    <w:rsid w:val="48B8D855"/>
    <w:rsid w:val="498E3B0F"/>
    <w:rsid w:val="4A048680"/>
    <w:rsid w:val="4A2293DB"/>
    <w:rsid w:val="4C6D2BC4"/>
    <w:rsid w:val="4D322425"/>
    <w:rsid w:val="504B9508"/>
    <w:rsid w:val="5086C90B"/>
    <w:rsid w:val="5098801C"/>
    <w:rsid w:val="516F51C0"/>
    <w:rsid w:val="527626A9"/>
    <w:rsid w:val="53AA3DF3"/>
    <w:rsid w:val="53AD5C1D"/>
    <w:rsid w:val="5423F850"/>
    <w:rsid w:val="5493CEA8"/>
    <w:rsid w:val="54BA30CE"/>
    <w:rsid w:val="551F6890"/>
    <w:rsid w:val="56729173"/>
    <w:rsid w:val="56DDD6EC"/>
    <w:rsid w:val="56F8EF74"/>
    <w:rsid w:val="570DE650"/>
    <w:rsid w:val="57BE81C4"/>
    <w:rsid w:val="58840EE1"/>
    <w:rsid w:val="58EB00C5"/>
    <w:rsid w:val="59104835"/>
    <w:rsid w:val="597A6A07"/>
    <w:rsid w:val="5980B299"/>
    <w:rsid w:val="5A16C630"/>
    <w:rsid w:val="5B5467BC"/>
    <w:rsid w:val="5B8B685D"/>
    <w:rsid w:val="5DEB7886"/>
    <w:rsid w:val="5E856C13"/>
    <w:rsid w:val="5F5F3F1A"/>
    <w:rsid w:val="6122C812"/>
    <w:rsid w:val="61D81521"/>
    <w:rsid w:val="663526D4"/>
    <w:rsid w:val="68BFF65B"/>
    <w:rsid w:val="6ABF6731"/>
    <w:rsid w:val="6C1C86B7"/>
    <w:rsid w:val="6DC96458"/>
    <w:rsid w:val="6F066957"/>
    <w:rsid w:val="6F2BA8BA"/>
    <w:rsid w:val="717F62D8"/>
    <w:rsid w:val="725E2ADF"/>
    <w:rsid w:val="73DDC80B"/>
    <w:rsid w:val="75225C90"/>
    <w:rsid w:val="752ACD38"/>
    <w:rsid w:val="774085FE"/>
    <w:rsid w:val="78793A61"/>
    <w:rsid w:val="7B3329D7"/>
    <w:rsid w:val="7BB70B76"/>
    <w:rsid w:val="7BE36B1F"/>
    <w:rsid w:val="7C4BF03B"/>
    <w:rsid w:val="7C644E29"/>
    <w:rsid w:val="7C95CF99"/>
    <w:rsid w:val="7E35115D"/>
    <w:rsid w:val="7E988E96"/>
    <w:rsid w:val="7F8E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B2F11"/>
  <w15:chartTrackingRefBased/>
  <w15:docId w15:val="{63304897-2406-4A96-AC25-6D28DE5A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4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https://www.youtube.com/watch?v=VLK2wANjQm0" TargetMode="External" Id="R28c6d9931a8f46e7" /><Relationship Type="http://schemas.openxmlformats.org/officeDocument/2006/relationships/hyperlink" Target="https://www.kerboodle.com/users/login" TargetMode="External" Id="R6ad0b6aeb19949b2" /><Relationship Type="http://schemas.openxmlformats.org/officeDocument/2006/relationships/hyperlink" Target="https://www.kerboodle.com/users/login" TargetMode="External" Id="R372f0c956cd14e7f" /><Relationship Type="http://schemas.openxmlformats.org/officeDocument/2006/relationships/hyperlink" Target="https://youtu.be/zdTmDps1OmU" TargetMode="External" Id="Raff0287c56724e36" /><Relationship Type="http://schemas.openxmlformats.org/officeDocument/2006/relationships/hyperlink" Target="https://www.bbc.co.uk/bitesize/guides/z3bp82p/revision/3" TargetMode="External" Id="R79a893454de84c4a" /><Relationship Type="http://schemas.openxmlformats.org/officeDocument/2006/relationships/hyperlink" Target="https://www.youtube.com/watch?v=fHI8X4OXluQ" TargetMode="External" Id="R201f59937af8473b" /><Relationship Type="http://schemas.openxmlformats.org/officeDocument/2006/relationships/hyperlink" Target="https://forms.office.com/Pages/ResponsePage.aspx?id=zz3XjXy17EC3-HVbUS2fe5TQrbhAEP9CrJ74o6nkleRUN1MyUk9VS0ZQWUVTMVZFRzFISDdMTUNVSC4u" TargetMode="External" Id="Ra0dc82ca8446425f" /><Relationship Type="http://schemas.openxmlformats.org/officeDocument/2006/relationships/hyperlink" Target="https://forms.office.com/Pages/ResponsePage.aspx?id=zz3XjXy17EC3-HVbUS2fexdtkovx92RNj90ZSZ5U_EtUMlQ5TkpXM1pOVUxLTVUySDM0SlZKNk5DVi4u" TargetMode="External" Id="R3f3db307131f4b5d" /><Relationship Type="http://schemas.openxmlformats.org/officeDocument/2006/relationships/hyperlink" Target="https://www.oasisacademywintringham.org/uploaded/Wintringham/Curriculum/Virual_Learning/Parent_info/NELC_Newsletter_April_-_July_2020.pdf" TargetMode="External" Id="R2b8e5a9b7e17469f" /><Relationship Type="http://schemas.openxmlformats.org/officeDocument/2006/relationships/numbering" Target="/word/numbering.xml" Id="R16779807261643c5" /><Relationship Type="http://schemas.openxmlformats.org/officeDocument/2006/relationships/hyperlink" Target="https://vle.mathswatch.co.uk/vle/" TargetMode="External" Id="Rb4388b19f1e94227" /><Relationship Type="http://schemas.openxmlformats.org/officeDocument/2006/relationships/hyperlink" Target="https://vle.mathswatch.co.uk/vle/" TargetMode="External" Id="R7b102f7b28e5445c" /><Relationship Type="http://schemas.openxmlformats.org/officeDocument/2006/relationships/hyperlink" Target="https://vle.mathswatch.co.ul/vle/" TargetMode="External" Id="R5e16896e74654f08" /><Relationship Type="http://schemas.openxmlformats.org/officeDocument/2006/relationships/hyperlink" Target="https://vle.mathswatch.co.ul/vle/" TargetMode="External" Id="R7c1fdbf9cd144ed8" /><Relationship Type="http://schemas.openxmlformats.org/officeDocument/2006/relationships/hyperlink" Target="https://www.thenational.academy/year-9/french/what-do-you-think-of-year-9-wk4-1" TargetMode="External" Id="Rff737de31e174b20" /><Relationship Type="http://schemas.openxmlformats.org/officeDocument/2006/relationships/hyperlink" Target="https://forms.office.com/Pages/ResponsePage.aspx?id=zz3XjXy17EC3-HVbUS2fe7AELO5nHJRDsaM4SgjZwGRUMDRLRVpLOEZZWjFFU0lNOU5FQkFNQVNCUi4u" TargetMode="External" Id="R8b492998dcd44af8" /><Relationship Type="http://schemas.openxmlformats.org/officeDocument/2006/relationships/hyperlink" Target="https://senecalearning.com/en-GB/" TargetMode="External" Id="R654b12fb5b324b14" /><Relationship Type="http://schemas.openxmlformats.org/officeDocument/2006/relationships/hyperlink" Target="https://forms.office.com/Pages/ResponsePage.aspx?id=zz3XjXy17EC3-HVbUS2fe7uFTfSXhmxGo2EAYlEJgTdUREQxNERTNFgwRkVSRDhEWlpMMVhDNEZCTy4u" TargetMode="External" Id="R6f816a51299f4c4b" /><Relationship Type="http://schemas.openxmlformats.org/officeDocument/2006/relationships/hyperlink" Target="mailto:Emily.beckett@oasiswintringham.org" TargetMode="External" Id="R14e783470ced439a" /><Relationship Type="http://schemas.openxmlformats.org/officeDocument/2006/relationships/hyperlink" Target="https://www.youtube.com/watch?v=M1j-7XwZ_ew" TargetMode="External" Id="Rfef63bf726414a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6" ma:contentTypeDescription="Create a new document." ma:contentTypeScope="" ma:versionID="aaed67a16a29048954a87919afbac7ae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8a7c921ad9c7f17f07876eafe322c97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8ECE1C-03A1-4A6E-9792-ECA03536B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9AE86-3A23-48D0-8DDC-1A6C808BB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f650c3-6b5d-4c67-9d4c-4a20df40a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79544A-E313-4E3C-A071-B26648054C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 Cansdale</dc:creator>
  <keywords/>
  <dc:description/>
  <lastModifiedBy>Emily Beckett</lastModifiedBy>
  <revision>18</revision>
  <dcterms:created xsi:type="dcterms:W3CDTF">2020-05-05T12:58:00.0000000Z</dcterms:created>
  <dcterms:modified xsi:type="dcterms:W3CDTF">2020-05-14T12:08:24.6601033Z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